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A3A2" w14:textId="77777777" w:rsidR="00D53412" w:rsidRDefault="00D53412" w:rsidP="00F46BE8">
      <w:pPr>
        <w:spacing w:after="0" w:line="240" w:lineRule="auto"/>
      </w:pPr>
    </w:p>
    <w:tbl>
      <w:tblPr>
        <w:tblStyle w:val="TableGrid"/>
        <w:tblpPr w:leftFromText="180" w:rightFromText="180" w:vertAnchor="text" w:horzAnchor="margin" w:tblpY="172"/>
        <w:tblW w:w="0" w:type="auto"/>
        <w:tblLook w:val="04A0" w:firstRow="1" w:lastRow="0" w:firstColumn="1" w:lastColumn="0" w:noHBand="0" w:noVBand="1"/>
      </w:tblPr>
      <w:tblGrid>
        <w:gridCol w:w="3114"/>
        <w:gridCol w:w="5902"/>
      </w:tblGrid>
      <w:tr w:rsidR="00F46BE8" w:rsidRPr="00F46BE8" w14:paraId="48935528" w14:textId="77777777" w:rsidTr="006475AD">
        <w:tc>
          <w:tcPr>
            <w:tcW w:w="3114" w:type="dxa"/>
          </w:tcPr>
          <w:p w14:paraId="147A3647" w14:textId="77777777" w:rsidR="00F46BE8" w:rsidRPr="00F46BE8" w:rsidRDefault="00F46BE8" w:rsidP="00F46BE8">
            <w:pPr>
              <w:rPr>
                <w:rFonts w:ascii="Arial" w:hAnsi="Arial" w:cs="Arial"/>
                <w:b/>
              </w:rPr>
            </w:pPr>
          </w:p>
          <w:p w14:paraId="2F80ECA7" w14:textId="77777777" w:rsidR="00F46BE8" w:rsidRPr="00F46BE8" w:rsidRDefault="00F46BE8" w:rsidP="00F46BE8">
            <w:pPr>
              <w:rPr>
                <w:rFonts w:ascii="Arial" w:hAnsi="Arial" w:cs="Arial"/>
                <w:b/>
              </w:rPr>
            </w:pPr>
          </w:p>
          <w:p w14:paraId="0003989D" w14:textId="77777777" w:rsidR="00F46BE8" w:rsidRPr="00F46BE8" w:rsidRDefault="00F46BE8" w:rsidP="00F46BE8">
            <w:pPr>
              <w:rPr>
                <w:rFonts w:ascii="Arial" w:hAnsi="Arial" w:cs="Arial"/>
                <w:b/>
              </w:rPr>
            </w:pPr>
            <w:r w:rsidRPr="00F46BE8">
              <w:rPr>
                <w:rFonts w:ascii="Arial" w:hAnsi="Arial" w:cs="Arial"/>
                <w:b/>
              </w:rPr>
              <w:t>Policy Name</w:t>
            </w:r>
          </w:p>
          <w:p w14:paraId="25027FA0" w14:textId="77777777" w:rsidR="00F46BE8" w:rsidRPr="00F46BE8" w:rsidRDefault="00F46BE8" w:rsidP="00F46BE8">
            <w:pPr>
              <w:rPr>
                <w:rFonts w:ascii="Arial" w:hAnsi="Arial" w:cs="Arial"/>
                <w:b/>
              </w:rPr>
            </w:pPr>
          </w:p>
          <w:p w14:paraId="6BE6E6A1" w14:textId="77777777" w:rsidR="00F46BE8" w:rsidRPr="00F46BE8" w:rsidRDefault="00F46BE8" w:rsidP="00F46BE8">
            <w:pPr>
              <w:rPr>
                <w:rFonts w:ascii="Arial" w:hAnsi="Arial" w:cs="Arial"/>
                <w:b/>
              </w:rPr>
            </w:pPr>
          </w:p>
        </w:tc>
        <w:tc>
          <w:tcPr>
            <w:tcW w:w="5902" w:type="dxa"/>
          </w:tcPr>
          <w:p w14:paraId="142A9D6C" w14:textId="77777777" w:rsidR="00F46BE8" w:rsidRPr="00F46BE8" w:rsidRDefault="00F46BE8" w:rsidP="00F46BE8">
            <w:pPr>
              <w:rPr>
                <w:rFonts w:ascii="Arial" w:hAnsi="Arial" w:cs="Arial"/>
              </w:rPr>
            </w:pPr>
          </w:p>
          <w:p w14:paraId="41E5FBE5" w14:textId="77777777" w:rsidR="00F46BE8" w:rsidRPr="00F46BE8" w:rsidRDefault="00F46BE8" w:rsidP="00F46BE8">
            <w:pPr>
              <w:rPr>
                <w:rFonts w:ascii="Arial" w:hAnsi="Arial" w:cs="Arial"/>
              </w:rPr>
            </w:pPr>
          </w:p>
          <w:p w14:paraId="2EFD5ADB" w14:textId="77777777" w:rsidR="00F46BE8" w:rsidRPr="00F46BE8" w:rsidRDefault="00F46BE8" w:rsidP="00F46BE8">
            <w:pPr>
              <w:rPr>
                <w:rFonts w:ascii="Arial" w:hAnsi="Arial" w:cs="Arial"/>
              </w:rPr>
            </w:pPr>
            <w:r>
              <w:rPr>
                <w:rFonts w:ascii="Arial" w:hAnsi="Arial" w:cs="Arial"/>
              </w:rPr>
              <w:t>Data Protection</w:t>
            </w:r>
            <w:r w:rsidRPr="00F46BE8">
              <w:rPr>
                <w:rFonts w:ascii="Arial" w:hAnsi="Arial" w:cs="Arial"/>
              </w:rPr>
              <w:t xml:space="preserve"> Policy</w:t>
            </w:r>
          </w:p>
        </w:tc>
      </w:tr>
      <w:tr w:rsidR="00F46BE8" w:rsidRPr="00F46BE8" w14:paraId="093C2D00" w14:textId="77777777" w:rsidTr="006475AD">
        <w:tc>
          <w:tcPr>
            <w:tcW w:w="3114" w:type="dxa"/>
          </w:tcPr>
          <w:p w14:paraId="5736B1F4" w14:textId="77777777" w:rsidR="00F46BE8" w:rsidRPr="00F46BE8" w:rsidRDefault="00F46BE8" w:rsidP="00F46BE8">
            <w:pPr>
              <w:rPr>
                <w:rFonts w:ascii="Arial" w:hAnsi="Arial" w:cs="Arial"/>
                <w:b/>
              </w:rPr>
            </w:pPr>
          </w:p>
          <w:p w14:paraId="6855AFFC" w14:textId="77777777" w:rsidR="00F46BE8" w:rsidRPr="00F46BE8" w:rsidRDefault="00F46BE8" w:rsidP="00F46BE8">
            <w:pPr>
              <w:rPr>
                <w:rFonts w:ascii="Arial" w:hAnsi="Arial" w:cs="Arial"/>
                <w:b/>
              </w:rPr>
            </w:pPr>
          </w:p>
          <w:p w14:paraId="3A4D484A" w14:textId="77777777" w:rsidR="00F46BE8" w:rsidRPr="00F46BE8" w:rsidRDefault="00F46BE8" w:rsidP="00F46BE8">
            <w:pPr>
              <w:rPr>
                <w:rFonts w:ascii="Arial" w:hAnsi="Arial" w:cs="Arial"/>
                <w:b/>
              </w:rPr>
            </w:pPr>
            <w:r w:rsidRPr="00F46BE8">
              <w:rPr>
                <w:rFonts w:ascii="Arial" w:hAnsi="Arial" w:cs="Arial"/>
                <w:b/>
              </w:rPr>
              <w:t>Department</w:t>
            </w:r>
          </w:p>
          <w:p w14:paraId="41DB0E62" w14:textId="77777777" w:rsidR="00F46BE8" w:rsidRPr="00F46BE8" w:rsidRDefault="00F46BE8" w:rsidP="00F46BE8">
            <w:pPr>
              <w:rPr>
                <w:rFonts w:ascii="Arial" w:hAnsi="Arial" w:cs="Arial"/>
                <w:b/>
              </w:rPr>
            </w:pPr>
          </w:p>
          <w:p w14:paraId="0BC394BB" w14:textId="77777777" w:rsidR="00F46BE8" w:rsidRPr="00F46BE8" w:rsidRDefault="00F46BE8" w:rsidP="00F46BE8">
            <w:pPr>
              <w:rPr>
                <w:rFonts w:ascii="Arial" w:hAnsi="Arial" w:cs="Arial"/>
                <w:b/>
              </w:rPr>
            </w:pPr>
          </w:p>
        </w:tc>
        <w:tc>
          <w:tcPr>
            <w:tcW w:w="5902" w:type="dxa"/>
          </w:tcPr>
          <w:p w14:paraId="692D7637" w14:textId="77777777" w:rsidR="00F46BE8" w:rsidRPr="00F46BE8" w:rsidRDefault="00F46BE8" w:rsidP="00F46BE8">
            <w:pPr>
              <w:rPr>
                <w:rFonts w:ascii="Arial" w:hAnsi="Arial" w:cs="Arial"/>
              </w:rPr>
            </w:pPr>
          </w:p>
          <w:p w14:paraId="101D033C" w14:textId="77777777" w:rsidR="00F46BE8" w:rsidRPr="00F46BE8" w:rsidRDefault="00F46BE8" w:rsidP="00F46BE8">
            <w:pPr>
              <w:rPr>
                <w:rFonts w:ascii="Arial" w:hAnsi="Arial" w:cs="Arial"/>
              </w:rPr>
            </w:pPr>
          </w:p>
          <w:p w14:paraId="4411D3D0" w14:textId="38B501CD" w:rsidR="00F46BE8" w:rsidRPr="00F46BE8" w:rsidRDefault="007B1A90" w:rsidP="00F46BE8">
            <w:pPr>
              <w:rPr>
                <w:rFonts w:ascii="Arial" w:hAnsi="Arial" w:cs="Arial"/>
              </w:rPr>
            </w:pPr>
            <w:r>
              <w:rPr>
                <w:rFonts w:ascii="Arial" w:hAnsi="Arial" w:cs="Arial"/>
              </w:rPr>
              <w:t>College Information Services</w:t>
            </w:r>
          </w:p>
          <w:p w14:paraId="7AF7A32F" w14:textId="77777777" w:rsidR="00F46BE8" w:rsidRPr="00F46BE8" w:rsidRDefault="00F46BE8" w:rsidP="00F46BE8">
            <w:pPr>
              <w:rPr>
                <w:rFonts w:ascii="Arial" w:hAnsi="Arial" w:cs="Arial"/>
              </w:rPr>
            </w:pPr>
          </w:p>
        </w:tc>
      </w:tr>
      <w:tr w:rsidR="00F46BE8" w:rsidRPr="00F46BE8" w14:paraId="21EF4DEA" w14:textId="77777777" w:rsidTr="006475AD">
        <w:tc>
          <w:tcPr>
            <w:tcW w:w="3114" w:type="dxa"/>
          </w:tcPr>
          <w:p w14:paraId="64971444" w14:textId="77777777" w:rsidR="00F46BE8" w:rsidRPr="00F46BE8" w:rsidRDefault="00F46BE8" w:rsidP="00F46BE8">
            <w:pPr>
              <w:rPr>
                <w:rFonts w:ascii="Arial" w:hAnsi="Arial" w:cs="Arial"/>
                <w:b/>
              </w:rPr>
            </w:pPr>
          </w:p>
          <w:p w14:paraId="12F1688C" w14:textId="77777777" w:rsidR="00F46BE8" w:rsidRPr="00F46BE8" w:rsidRDefault="00F46BE8" w:rsidP="00F46BE8">
            <w:pPr>
              <w:rPr>
                <w:rFonts w:ascii="Arial" w:hAnsi="Arial" w:cs="Arial"/>
                <w:b/>
              </w:rPr>
            </w:pPr>
          </w:p>
          <w:p w14:paraId="52446F4B" w14:textId="77777777" w:rsidR="00F46BE8" w:rsidRDefault="00F46BE8" w:rsidP="00F46BE8">
            <w:pPr>
              <w:rPr>
                <w:rFonts w:ascii="Arial" w:hAnsi="Arial" w:cs="Arial"/>
                <w:b/>
              </w:rPr>
            </w:pPr>
            <w:r w:rsidRPr="00F46BE8">
              <w:rPr>
                <w:rFonts w:ascii="Arial" w:hAnsi="Arial" w:cs="Arial"/>
                <w:b/>
              </w:rPr>
              <w:t>Created By (Job Title)</w:t>
            </w:r>
          </w:p>
          <w:p w14:paraId="266E5F13" w14:textId="77777777" w:rsidR="00F46BE8" w:rsidRDefault="00F46BE8" w:rsidP="00F46BE8">
            <w:pPr>
              <w:rPr>
                <w:rFonts w:ascii="Arial" w:hAnsi="Arial" w:cs="Arial"/>
                <w:b/>
              </w:rPr>
            </w:pPr>
          </w:p>
          <w:p w14:paraId="734212AC" w14:textId="77777777" w:rsidR="00F46BE8" w:rsidRPr="00F46BE8" w:rsidRDefault="00F46BE8" w:rsidP="00F46BE8">
            <w:pPr>
              <w:rPr>
                <w:rFonts w:ascii="Arial" w:hAnsi="Arial" w:cs="Arial"/>
                <w:b/>
              </w:rPr>
            </w:pPr>
          </w:p>
        </w:tc>
        <w:tc>
          <w:tcPr>
            <w:tcW w:w="5902" w:type="dxa"/>
          </w:tcPr>
          <w:p w14:paraId="48D34838" w14:textId="77777777" w:rsidR="00F46BE8" w:rsidRPr="00F46BE8" w:rsidRDefault="00F46BE8" w:rsidP="00F46BE8">
            <w:pPr>
              <w:rPr>
                <w:rFonts w:ascii="Arial" w:hAnsi="Arial" w:cs="Arial"/>
              </w:rPr>
            </w:pPr>
          </w:p>
          <w:p w14:paraId="6C86705F" w14:textId="77777777" w:rsidR="00F46BE8" w:rsidRPr="00F46BE8" w:rsidRDefault="00F46BE8" w:rsidP="00F46BE8">
            <w:pPr>
              <w:rPr>
                <w:rFonts w:ascii="Arial" w:hAnsi="Arial" w:cs="Arial"/>
              </w:rPr>
            </w:pPr>
          </w:p>
          <w:p w14:paraId="7C91D928" w14:textId="5069FFC7" w:rsidR="00F46BE8" w:rsidRPr="00F46BE8" w:rsidRDefault="00F46BE8" w:rsidP="00F46BE8">
            <w:pPr>
              <w:rPr>
                <w:rFonts w:ascii="Arial" w:hAnsi="Arial" w:cs="Arial"/>
              </w:rPr>
            </w:pPr>
            <w:r>
              <w:rPr>
                <w:rFonts w:ascii="Arial" w:hAnsi="Arial" w:cs="Arial"/>
              </w:rPr>
              <w:t>Director of</w:t>
            </w:r>
            <w:r w:rsidR="00574296">
              <w:rPr>
                <w:rFonts w:ascii="Arial" w:hAnsi="Arial" w:cs="Arial"/>
              </w:rPr>
              <w:t xml:space="preserve"> </w:t>
            </w:r>
            <w:r w:rsidR="007B1A90">
              <w:rPr>
                <w:rFonts w:ascii="Arial" w:hAnsi="Arial" w:cs="Arial"/>
              </w:rPr>
              <w:t>College Information Services</w:t>
            </w:r>
          </w:p>
          <w:p w14:paraId="0244BC0F" w14:textId="77777777" w:rsidR="00F46BE8" w:rsidRPr="00F46BE8" w:rsidRDefault="00F46BE8" w:rsidP="00F46BE8">
            <w:pPr>
              <w:rPr>
                <w:rFonts w:ascii="Arial" w:hAnsi="Arial" w:cs="Arial"/>
              </w:rPr>
            </w:pPr>
            <w:r w:rsidRPr="00F46BE8">
              <w:rPr>
                <w:rFonts w:ascii="Arial" w:hAnsi="Arial" w:cs="Arial"/>
              </w:rPr>
              <w:t xml:space="preserve"> </w:t>
            </w:r>
          </w:p>
        </w:tc>
      </w:tr>
      <w:tr w:rsidR="00F46BE8" w:rsidRPr="00F46BE8" w14:paraId="698E6764" w14:textId="77777777" w:rsidTr="00C16498">
        <w:tc>
          <w:tcPr>
            <w:tcW w:w="3114" w:type="dxa"/>
          </w:tcPr>
          <w:p w14:paraId="748CC1E7" w14:textId="77777777" w:rsidR="00F46BE8" w:rsidRPr="00F46BE8" w:rsidRDefault="00F46BE8" w:rsidP="00F46BE8">
            <w:pPr>
              <w:rPr>
                <w:rFonts w:ascii="Arial" w:hAnsi="Arial" w:cs="Arial"/>
                <w:b/>
              </w:rPr>
            </w:pPr>
          </w:p>
          <w:p w14:paraId="56F7BF17" w14:textId="77777777" w:rsidR="00F46BE8" w:rsidRPr="00F46BE8" w:rsidRDefault="00F46BE8" w:rsidP="00F46BE8">
            <w:pPr>
              <w:rPr>
                <w:rFonts w:ascii="Arial" w:hAnsi="Arial" w:cs="Arial"/>
                <w:b/>
              </w:rPr>
            </w:pPr>
          </w:p>
          <w:p w14:paraId="796ABF13" w14:textId="77777777" w:rsidR="00F46BE8" w:rsidRPr="00F46BE8" w:rsidRDefault="00F46BE8" w:rsidP="00F46BE8">
            <w:pPr>
              <w:rPr>
                <w:rFonts w:ascii="Arial" w:hAnsi="Arial" w:cs="Arial"/>
                <w:b/>
              </w:rPr>
            </w:pPr>
            <w:r w:rsidRPr="00F46BE8">
              <w:rPr>
                <w:rFonts w:ascii="Arial" w:hAnsi="Arial" w:cs="Arial"/>
                <w:b/>
              </w:rPr>
              <w:t xml:space="preserve">Date Reviewed </w:t>
            </w:r>
          </w:p>
          <w:p w14:paraId="0F31476C" w14:textId="77777777" w:rsidR="00F46BE8" w:rsidRPr="00F46BE8" w:rsidRDefault="00F46BE8" w:rsidP="00F46BE8">
            <w:pPr>
              <w:rPr>
                <w:rFonts w:ascii="Arial" w:hAnsi="Arial" w:cs="Arial"/>
                <w:b/>
              </w:rPr>
            </w:pPr>
          </w:p>
          <w:p w14:paraId="708DB619" w14:textId="77777777" w:rsidR="00F46BE8" w:rsidRPr="00F46BE8" w:rsidRDefault="00F46BE8" w:rsidP="00F46BE8">
            <w:pPr>
              <w:rPr>
                <w:rFonts w:ascii="Arial" w:hAnsi="Arial" w:cs="Arial"/>
                <w:b/>
              </w:rPr>
            </w:pPr>
          </w:p>
        </w:tc>
        <w:tc>
          <w:tcPr>
            <w:tcW w:w="5902" w:type="dxa"/>
            <w:shd w:val="clear" w:color="auto" w:fill="FFFFFF" w:themeFill="background1"/>
          </w:tcPr>
          <w:p w14:paraId="078FE24F" w14:textId="77777777" w:rsidR="00F46BE8" w:rsidRPr="00C16498" w:rsidRDefault="00F46BE8" w:rsidP="00F46BE8">
            <w:pPr>
              <w:rPr>
                <w:rFonts w:ascii="Arial" w:hAnsi="Arial" w:cs="Arial"/>
              </w:rPr>
            </w:pPr>
          </w:p>
          <w:p w14:paraId="5C6690FD" w14:textId="77777777" w:rsidR="007B1A90" w:rsidRDefault="007B1A90" w:rsidP="00F46BE8">
            <w:pPr>
              <w:rPr>
                <w:rFonts w:ascii="Arial" w:hAnsi="Arial" w:cs="Arial"/>
              </w:rPr>
            </w:pPr>
          </w:p>
          <w:p w14:paraId="5F12A69B" w14:textId="03D58B67" w:rsidR="00F46BE8" w:rsidRPr="00C16498" w:rsidRDefault="007B1A90" w:rsidP="00B7237F">
            <w:pPr>
              <w:rPr>
                <w:rFonts w:ascii="Arial" w:hAnsi="Arial" w:cs="Arial"/>
              </w:rPr>
            </w:pPr>
            <w:r>
              <w:rPr>
                <w:rFonts w:ascii="Arial" w:hAnsi="Arial" w:cs="Arial"/>
              </w:rPr>
              <w:t xml:space="preserve">April </w:t>
            </w:r>
            <w:r w:rsidR="00A805FE" w:rsidRPr="00C16498">
              <w:rPr>
                <w:rFonts w:ascii="Arial" w:hAnsi="Arial" w:cs="Arial"/>
              </w:rPr>
              <w:t>202</w:t>
            </w:r>
            <w:r w:rsidR="00B77C11">
              <w:rPr>
                <w:rFonts w:ascii="Arial" w:hAnsi="Arial" w:cs="Arial"/>
              </w:rPr>
              <w:t>2</w:t>
            </w:r>
          </w:p>
        </w:tc>
      </w:tr>
      <w:tr w:rsidR="00F46BE8" w:rsidRPr="00F46BE8" w14:paraId="6BF34052" w14:textId="77777777" w:rsidTr="00C16498">
        <w:tc>
          <w:tcPr>
            <w:tcW w:w="3114" w:type="dxa"/>
          </w:tcPr>
          <w:p w14:paraId="1721546D" w14:textId="77777777" w:rsidR="00F46BE8" w:rsidRPr="00F46BE8" w:rsidRDefault="00F46BE8" w:rsidP="00F46BE8">
            <w:pPr>
              <w:rPr>
                <w:rFonts w:ascii="Arial" w:hAnsi="Arial" w:cs="Arial"/>
                <w:b/>
              </w:rPr>
            </w:pPr>
          </w:p>
          <w:p w14:paraId="74B09F0E" w14:textId="77777777" w:rsidR="00F46BE8" w:rsidRPr="00F46BE8" w:rsidRDefault="00F46BE8" w:rsidP="00F46BE8">
            <w:pPr>
              <w:rPr>
                <w:rFonts w:ascii="Arial" w:hAnsi="Arial" w:cs="Arial"/>
                <w:b/>
              </w:rPr>
            </w:pPr>
          </w:p>
          <w:p w14:paraId="36D2C489" w14:textId="77777777" w:rsidR="00F46BE8" w:rsidRPr="00F46BE8" w:rsidRDefault="00F46BE8" w:rsidP="00F46BE8">
            <w:pPr>
              <w:rPr>
                <w:rFonts w:ascii="Arial" w:hAnsi="Arial" w:cs="Arial"/>
                <w:b/>
              </w:rPr>
            </w:pPr>
            <w:r w:rsidRPr="00F46BE8">
              <w:rPr>
                <w:rFonts w:ascii="Arial" w:hAnsi="Arial" w:cs="Arial"/>
                <w:b/>
              </w:rPr>
              <w:t>Date of Next Review</w:t>
            </w:r>
          </w:p>
          <w:p w14:paraId="4ECA9DB3" w14:textId="77777777" w:rsidR="00F46BE8" w:rsidRPr="00F46BE8" w:rsidRDefault="00F46BE8" w:rsidP="00F46BE8">
            <w:pPr>
              <w:rPr>
                <w:rFonts w:ascii="Arial" w:hAnsi="Arial" w:cs="Arial"/>
                <w:b/>
              </w:rPr>
            </w:pPr>
          </w:p>
          <w:p w14:paraId="4E10C560" w14:textId="77777777" w:rsidR="00F46BE8" w:rsidRPr="00F46BE8" w:rsidRDefault="00F46BE8" w:rsidP="00F46BE8">
            <w:pPr>
              <w:rPr>
                <w:rFonts w:ascii="Arial" w:hAnsi="Arial" w:cs="Arial"/>
                <w:b/>
              </w:rPr>
            </w:pPr>
          </w:p>
        </w:tc>
        <w:tc>
          <w:tcPr>
            <w:tcW w:w="5902" w:type="dxa"/>
            <w:shd w:val="clear" w:color="auto" w:fill="FFFFFF" w:themeFill="background1"/>
          </w:tcPr>
          <w:p w14:paraId="7470DC8C" w14:textId="77777777" w:rsidR="00F46BE8" w:rsidRPr="00C16498" w:rsidRDefault="00F46BE8" w:rsidP="00F46BE8">
            <w:pPr>
              <w:rPr>
                <w:rFonts w:ascii="Arial" w:hAnsi="Arial" w:cs="Arial"/>
              </w:rPr>
            </w:pPr>
          </w:p>
          <w:p w14:paraId="28C9DD8C" w14:textId="77777777" w:rsidR="00F46BE8" w:rsidRPr="00C16498" w:rsidRDefault="00F46BE8" w:rsidP="00F46BE8">
            <w:pPr>
              <w:rPr>
                <w:rFonts w:ascii="Arial" w:hAnsi="Arial" w:cs="Arial"/>
              </w:rPr>
            </w:pPr>
          </w:p>
          <w:p w14:paraId="634512E8" w14:textId="0E272A23" w:rsidR="00F46BE8" w:rsidRPr="00C16498" w:rsidRDefault="007B1A90" w:rsidP="00F46BE8">
            <w:pPr>
              <w:rPr>
                <w:rFonts w:ascii="Arial" w:hAnsi="Arial" w:cs="Arial"/>
              </w:rPr>
            </w:pPr>
            <w:r>
              <w:rPr>
                <w:rFonts w:ascii="Arial" w:hAnsi="Arial" w:cs="Arial"/>
              </w:rPr>
              <w:t>March</w:t>
            </w:r>
            <w:r w:rsidR="00F46BE8" w:rsidRPr="00C16498">
              <w:rPr>
                <w:rFonts w:ascii="Arial" w:hAnsi="Arial" w:cs="Arial"/>
              </w:rPr>
              <w:t xml:space="preserve"> 202</w:t>
            </w:r>
            <w:r w:rsidR="00B77C11">
              <w:rPr>
                <w:rFonts w:ascii="Arial" w:hAnsi="Arial" w:cs="Arial"/>
              </w:rPr>
              <w:t>4</w:t>
            </w:r>
          </w:p>
        </w:tc>
      </w:tr>
      <w:tr w:rsidR="00F46BE8" w:rsidRPr="00F46BE8" w14:paraId="7FB7BE72" w14:textId="77777777" w:rsidTr="006475AD">
        <w:tc>
          <w:tcPr>
            <w:tcW w:w="3114" w:type="dxa"/>
          </w:tcPr>
          <w:p w14:paraId="6DF77529" w14:textId="77777777" w:rsidR="00F46BE8" w:rsidRPr="00F46BE8" w:rsidRDefault="00F46BE8" w:rsidP="00F46BE8">
            <w:pPr>
              <w:rPr>
                <w:rFonts w:ascii="Arial" w:hAnsi="Arial" w:cs="Arial"/>
                <w:b/>
              </w:rPr>
            </w:pPr>
          </w:p>
          <w:p w14:paraId="49568AF9" w14:textId="77777777" w:rsidR="00F46BE8" w:rsidRPr="00F46BE8" w:rsidRDefault="00F46BE8" w:rsidP="00F46BE8">
            <w:pPr>
              <w:rPr>
                <w:rFonts w:ascii="Arial" w:hAnsi="Arial" w:cs="Arial"/>
                <w:b/>
              </w:rPr>
            </w:pPr>
          </w:p>
          <w:p w14:paraId="181E4DA6" w14:textId="77777777" w:rsidR="00F46BE8" w:rsidRPr="00F46BE8" w:rsidRDefault="00F46BE8" w:rsidP="00F46BE8">
            <w:pPr>
              <w:rPr>
                <w:rFonts w:ascii="Arial" w:hAnsi="Arial" w:cs="Arial"/>
                <w:b/>
              </w:rPr>
            </w:pPr>
            <w:r w:rsidRPr="00F46BE8">
              <w:rPr>
                <w:rFonts w:ascii="Arial" w:hAnsi="Arial" w:cs="Arial"/>
                <w:b/>
              </w:rPr>
              <w:t>Pathway</w:t>
            </w:r>
          </w:p>
        </w:tc>
        <w:tc>
          <w:tcPr>
            <w:tcW w:w="5902" w:type="dxa"/>
          </w:tcPr>
          <w:p w14:paraId="5D958EF4" w14:textId="77777777" w:rsidR="00F46BE8" w:rsidRPr="00F46BE8" w:rsidRDefault="00F46BE8" w:rsidP="00F46BE8">
            <w:pPr>
              <w:rPr>
                <w:rFonts w:ascii="Arial" w:hAnsi="Arial" w:cs="Arial"/>
              </w:rPr>
            </w:pPr>
          </w:p>
          <w:p w14:paraId="4D9A0294" w14:textId="77777777" w:rsidR="00F46BE8" w:rsidRPr="00F46BE8" w:rsidRDefault="00F46BE8" w:rsidP="00F46BE8">
            <w:pPr>
              <w:rPr>
                <w:rFonts w:ascii="Arial" w:hAnsi="Arial" w:cs="Arial"/>
              </w:rPr>
            </w:pPr>
          </w:p>
          <w:p w14:paraId="48925163" w14:textId="77777777" w:rsidR="00F46BE8" w:rsidRPr="00F46BE8" w:rsidRDefault="00F46BE8" w:rsidP="00F46BE8">
            <w:pPr>
              <w:rPr>
                <w:rFonts w:ascii="Arial" w:hAnsi="Arial" w:cs="Arial"/>
              </w:rPr>
            </w:pPr>
          </w:p>
          <w:p w14:paraId="30491BAE" w14:textId="77777777" w:rsidR="00F46BE8" w:rsidRPr="00F46BE8" w:rsidRDefault="00F46BE8" w:rsidP="00F46BE8">
            <w:pPr>
              <w:rPr>
                <w:rFonts w:ascii="Arial" w:hAnsi="Arial" w:cs="Arial"/>
              </w:rPr>
            </w:pPr>
          </w:p>
        </w:tc>
      </w:tr>
      <w:tr w:rsidR="00F46BE8" w:rsidRPr="00F46BE8" w14:paraId="5B5AD0BF" w14:textId="77777777" w:rsidTr="006475AD">
        <w:tc>
          <w:tcPr>
            <w:tcW w:w="3114" w:type="dxa"/>
          </w:tcPr>
          <w:p w14:paraId="47120C42" w14:textId="77777777" w:rsidR="00F46BE8" w:rsidRPr="00F46BE8" w:rsidRDefault="00F46BE8" w:rsidP="00F46BE8">
            <w:pPr>
              <w:rPr>
                <w:rFonts w:ascii="Arial" w:hAnsi="Arial" w:cs="Arial"/>
                <w:b/>
              </w:rPr>
            </w:pPr>
          </w:p>
          <w:p w14:paraId="1A6D08BC" w14:textId="77777777" w:rsidR="00F46BE8" w:rsidRPr="00F46BE8" w:rsidRDefault="00F46BE8" w:rsidP="00F46BE8">
            <w:pPr>
              <w:rPr>
                <w:rFonts w:ascii="Arial" w:hAnsi="Arial" w:cs="Arial"/>
                <w:b/>
              </w:rPr>
            </w:pPr>
          </w:p>
          <w:p w14:paraId="63F4D615" w14:textId="77777777" w:rsidR="00F46BE8" w:rsidRPr="00F46BE8" w:rsidRDefault="00F46BE8" w:rsidP="00F46BE8">
            <w:pPr>
              <w:rPr>
                <w:rFonts w:ascii="Arial" w:hAnsi="Arial" w:cs="Arial"/>
                <w:b/>
              </w:rPr>
            </w:pPr>
          </w:p>
          <w:p w14:paraId="42C5CFE7" w14:textId="77777777" w:rsidR="00F46BE8" w:rsidRPr="00F46BE8" w:rsidRDefault="00F46BE8" w:rsidP="00F46BE8">
            <w:pPr>
              <w:rPr>
                <w:rFonts w:ascii="Arial" w:hAnsi="Arial" w:cs="Arial"/>
                <w:b/>
              </w:rPr>
            </w:pPr>
          </w:p>
          <w:p w14:paraId="39C59674" w14:textId="77777777" w:rsidR="00F46BE8" w:rsidRPr="00F46BE8" w:rsidRDefault="00F46BE8" w:rsidP="00F46BE8">
            <w:pPr>
              <w:rPr>
                <w:rFonts w:ascii="Arial" w:hAnsi="Arial" w:cs="Arial"/>
                <w:b/>
              </w:rPr>
            </w:pPr>
          </w:p>
          <w:p w14:paraId="6C29A931" w14:textId="77777777" w:rsidR="00F46BE8" w:rsidRPr="00F46BE8" w:rsidRDefault="00F46BE8" w:rsidP="00F46BE8">
            <w:pPr>
              <w:rPr>
                <w:rFonts w:ascii="Arial" w:hAnsi="Arial" w:cs="Arial"/>
                <w:b/>
              </w:rPr>
            </w:pPr>
            <w:r w:rsidRPr="00F46BE8">
              <w:rPr>
                <w:rFonts w:ascii="Arial" w:hAnsi="Arial" w:cs="Arial"/>
                <w:b/>
              </w:rPr>
              <w:t xml:space="preserve">E &amp; D Policy Disclaimer </w:t>
            </w:r>
          </w:p>
        </w:tc>
        <w:tc>
          <w:tcPr>
            <w:tcW w:w="5902" w:type="dxa"/>
          </w:tcPr>
          <w:p w14:paraId="154CC0D4" w14:textId="77777777" w:rsidR="00F46BE8" w:rsidRPr="00F46BE8" w:rsidRDefault="00F46BE8" w:rsidP="00F46BE8">
            <w:pPr>
              <w:rPr>
                <w:rFonts w:ascii="Arial" w:hAnsi="Arial" w:cs="Arial"/>
              </w:rPr>
            </w:pPr>
          </w:p>
          <w:p w14:paraId="3C8E3A97" w14:textId="77777777" w:rsidR="00F46BE8" w:rsidRPr="00F46BE8" w:rsidRDefault="00F46BE8" w:rsidP="00F46BE8">
            <w:pPr>
              <w:rPr>
                <w:rFonts w:ascii="Arial" w:hAnsi="Arial" w:cs="Arial"/>
              </w:rPr>
            </w:pPr>
          </w:p>
          <w:p w14:paraId="376A87D3" w14:textId="77777777" w:rsidR="00F46BE8" w:rsidRPr="00F46BE8" w:rsidRDefault="00F46BE8" w:rsidP="00F46BE8">
            <w:pPr>
              <w:rPr>
                <w:rFonts w:ascii="Arial" w:hAnsi="Arial" w:cs="Arial"/>
              </w:rPr>
            </w:pPr>
          </w:p>
          <w:p w14:paraId="0CE982BF" w14:textId="4563DF16" w:rsidR="00F46BE8" w:rsidRPr="00F46BE8" w:rsidRDefault="00F46BE8" w:rsidP="00F46BE8">
            <w:pPr>
              <w:rPr>
                <w:rFonts w:ascii="Arial" w:hAnsi="Arial" w:cs="Arial"/>
                <w:b/>
                <w:bCs/>
                <w:i/>
                <w:iCs/>
                <w:sz w:val="18"/>
                <w:szCs w:val="18"/>
              </w:rPr>
            </w:pPr>
            <w:r w:rsidRPr="00F46BE8">
              <w:rPr>
                <w:rFonts w:ascii="Arial" w:hAnsi="Arial" w:cs="Arial"/>
                <w:sz w:val="18"/>
                <w:szCs w:val="18"/>
              </w:rPr>
              <w:t xml:space="preserve">This policy has been reviewed in line with the Equality Act 2010 which recognises the following categories as Protected Characteristics: Age, Disability, Gender Reassignment, Marriage and Civil Partnership, Pregnancy and Maternity, Race, Religion and Belief, Sex (gender) and Sexual orientation. We will continue to monitor this policy to ensure that it provides equal access and does not discriminate against anyone, especially any person/s listed under any protected characteristic. </w:t>
            </w:r>
            <w:r w:rsidR="00285E0E">
              <w:rPr>
                <w:rFonts w:ascii="Arial" w:hAnsi="Arial" w:cs="Arial"/>
                <w:b/>
                <w:bCs/>
                <w:i/>
                <w:iCs/>
                <w:sz w:val="18"/>
                <w:szCs w:val="18"/>
              </w:rPr>
              <w:t>17.03.20</w:t>
            </w:r>
          </w:p>
          <w:p w14:paraId="75498BBC" w14:textId="77777777" w:rsidR="00F46BE8" w:rsidRDefault="00F46BE8" w:rsidP="00F46BE8">
            <w:pPr>
              <w:rPr>
                <w:rFonts w:ascii="Arial" w:hAnsi="Arial" w:cs="Arial"/>
                <w:b/>
                <w:bCs/>
                <w:iCs/>
              </w:rPr>
            </w:pPr>
          </w:p>
          <w:p w14:paraId="2182ADE6" w14:textId="77777777" w:rsidR="00F46BE8" w:rsidRPr="00F46BE8" w:rsidRDefault="00F46BE8" w:rsidP="00F46BE8">
            <w:pPr>
              <w:rPr>
                <w:rFonts w:ascii="Arial" w:hAnsi="Arial" w:cs="Arial"/>
                <w:b/>
                <w:bCs/>
                <w:iCs/>
              </w:rPr>
            </w:pPr>
          </w:p>
          <w:p w14:paraId="2D561B1C" w14:textId="77777777" w:rsidR="00F46BE8" w:rsidRPr="00F46BE8" w:rsidRDefault="00F46BE8" w:rsidP="00F46BE8">
            <w:pPr>
              <w:rPr>
                <w:rFonts w:ascii="Arial" w:hAnsi="Arial" w:cs="Arial"/>
              </w:rPr>
            </w:pPr>
          </w:p>
        </w:tc>
      </w:tr>
    </w:tbl>
    <w:p w14:paraId="4607057B" w14:textId="77777777" w:rsidR="00F46BE8" w:rsidRDefault="00F46BE8" w:rsidP="00F46BE8">
      <w:pPr>
        <w:spacing w:line="240" w:lineRule="auto"/>
      </w:pPr>
    </w:p>
    <w:p w14:paraId="166A0E36" w14:textId="77777777" w:rsidR="00F46BE8" w:rsidRDefault="00F46BE8" w:rsidP="00F46BE8">
      <w:pPr>
        <w:spacing w:line="240" w:lineRule="auto"/>
      </w:pPr>
    </w:p>
    <w:p w14:paraId="7DAFEEE0" w14:textId="77777777" w:rsidR="00F46BE8" w:rsidRDefault="00F46BE8" w:rsidP="00F46BE8">
      <w:pPr>
        <w:spacing w:line="240" w:lineRule="auto"/>
      </w:pPr>
    </w:p>
    <w:p w14:paraId="616C0F98" w14:textId="18F6530A" w:rsidR="00F46BE8" w:rsidRDefault="00F46BE8" w:rsidP="00F46BE8">
      <w:pPr>
        <w:spacing w:line="240" w:lineRule="auto"/>
      </w:pPr>
    </w:p>
    <w:p w14:paraId="3CDC717D" w14:textId="77777777" w:rsidR="00681CFC" w:rsidRDefault="00681CFC" w:rsidP="00F46BE8">
      <w:pPr>
        <w:spacing w:line="240" w:lineRule="auto"/>
      </w:pPr>
    </w:p>
    <w:p w14:paraId="099F1CC1" w14:textId="77777777" w:rsidR="00F46BE8" w:rsidRDefault="00F46BE8" w:rsidP="00247DC4">
      <w:pPr>
        <w:spacing w:after="0" w:line="240" w:lineRule="auto"/>
        <w:rPr>
          <w:rFonts w:ascii="Arial" w:hAnsi="Arial" w:cs="Arial"/>
          <w:b/>
          <w:sz w:val="32"/>
        </w:rPr>
      </w:pPr>
      <w:r w:rsidRPr="00F46BE8">
        <w:rPr>
          <w:rFonts w:ascii="Arial" w:hAnsi="Arial" w:cs="Arial"/>
          <w:b/>
          <w:sz w:val="32"/>
        </w:rPr>
        <w:lastRenderedPageBreak/>
        <w:t>Data Protection Policy</w:t>
      </w:r>
    </w:p>
    <w:p w14:paraId="381EC61F" w14:textId="77777777" w:rsidR="00247DC4" w:rsidRDefault="00247DC4" w:rsidP="00247DC4">
      <w:pPr>
        <w:spacing w:after="0" w:line="240" w:lineRule="auto"/>
        <w:rPr>
          <w:rFonts w:ascii="Arial" w:hAnsi="Arial" w:cs="Arial"/>
        </w:rPr>
      </w:pPr>
    </w:p>
    <w:p w14:paraId="08E5AF6B" w14:textId="4B107F35" w:rsidR="00247DC4" w:rsidRPr="009F7CF1" w:rsidRDefault="00A818FA" w:rsidP="00247DC4">
      <w:pPr>
        <w:pStyle w:val="ListParagraph"/>
        <w:numPr>
          <w:ilvl w:val="0"/>
          <w:numId w:val="1"/>
        </w:numPr>
        <w:spacing w:before="240" w:after="0" w:line="240" w:lineRule="auto"/>
        <w:ind w:left="360"/>
        <w:rPr>
          <w:rFonts w:ascii="Arial" w:hAnsi="Arial" w:cs="Arial"/>
          <w:b/>
          <w:sz w:val="24"/>
          <w:szCs w:val="24"/>
        </w:rPr>
      </w:pPr>
      <w:r w:rsidRPr="009F7CF1">
        <w:rPr>
          <w:rFonts w:ascii="Arial" w:hAnsi="Arial" w:cs="Arial"/>
          <w:b/>
          <w:sz w:val="24"/>
          <w:szCs w:val="24"/>
        </w:rPr>
        <w:t xml:space="preserve">About this </w:t>
      </w:r>
      <w:r w:rsidR="00973EC7" w:rsidRPr="009F7CF1">
        <w:rPr>
          <w:rFonts w:ascii="Arial" w:hAnsi="Arial" w:cs="Arial"/>
          <w:b/>
          <w:sz w:val="24"/>
          <w:szCs w:val="24"/>
        </w:rPr>
        <w:t>p</w:t>
      </w:r>
      <w:r w:rsidRPr="009F7CF1">
        <w:rPr>
          <w:rFonts w:ascii="Arial" w:hAnsi="Arial" w:cs="Arial"/>
          <w:b/>
          <w:sz w:val="24"/>
          <w:szCs w:val="24"/>
        </w:rPr>
        <w:t>olic</w:t>
      </w:r>
      <w:r w:rsidR="00574296" w:rsidRPr="009F7CF1">
        <w:rPr>
          <w:rFonts w:ascii="Arial" w:hAnsi="Arial" w:cs="Arial"/>
          <w:b/>
          <w:sz w:val="24"/>
          <w:szCs w:val="24"/>
        </w:rPr>
        <w:t>y</w:t>
      </w:r>
    </w:p>
    <w:p w14:paraId="6E874EBF" w14:textId="13203D58" w:rsidR="00247DC4" w:rsidRDefault="00247DC4" w:rsidP="00247DC4">
      <w:pPr>
        <w:spacing w:after="0" w:line="240" w:lineRule="auto"/>
        <w:rPr>
          <w:rFonts w:ascii="Arial" w:hAnsi="Arial" w:cs="Arial"/>
        </w:rPr>
      </w:pPr>
    </w:p>
    <w:p w14:paraId="3FE90F6F" w14:textId="77777777" w:rsidR="007D332C" w:rsidRPr="0012351C" w:rsidRDefault="007D332C" w:rsidP="007D332C">
      <w:pPr>
        <w:spacing w:after="0" w:line="240" w:lineRule="auto"/>
        <w:rPr>
          <w:rFonts w:ascii="Arial" w:hAnsi="Arial" w:cs="Arial"/>
        </w:rPr>
      </w:pPr>
      <w:r w:rsidRPr="00C16498">
        <w:rPr>
          <w:rFonts w:ascii="Arial" w:hAnsi="Arial" w:cs="Arial"/>
        </w:rPr>
        <w:t>The Bedford College Group (“TBCG”)</w:t>
      </w:r>
      <w:r w:rsidRPr="0012351C">
        <w:rPr>
          <w:rFonts w:ascii="Arial" w:hAnsi="Arial" w:cs="Arial"/>
        </w:rPr>
        <w:t xml:space="preserve"> </w:t>
      </w:r>
      <w:r>
        <w:rPr>
          <w:rFonts w:ascii="Arial" w:hAnsi="Arial" w:cs="Arial"/>
        </w:rPr>
        <w:t xml:space="preserve">(here-after referred to as the College) </w:t>
      </w:r>
      <w:r w:rsidRPr="0012351C">
        <w:rPr>
          <w:rFonts w:ascii="Arial" w:hAnsi="Arial" w:cs="Arial"/>
        </w:rPr>
        <w:t xml:space="preserve">is committed to protecting the rights and privacy of individuals in accordance with the Data Protection Act 2018 and General Data Protection Regulation (GDPR). </w:t>
      </w:r>
    </w:p>
    <w:p w14:paraId="6B01EB1D" w14:textId="77777777" w:rsidR="007D332C" w:rsidRPr="0012351C" w:rsidRDefault="007D332C" w:rsidP="007D332C">
      <w:pPr>
        <w:spacing w:after="0" w:line="240" w:lineRule="auto"/>
        <w:rPr>
          <w:rFonts w:ascii="Arial" w:hAnsi="Arial" w:cs="Arial"/>
        </w:rPr>
      </w:pPr>
    </w:p>
    <w:p w14:paraId="43A5B6EA" w14:textId="77777777" w:rsidR="007D332C" w:rsidRPr="0012351C" w:rsidRDefault="007D332C" w:rsidP="007D332C">
      <w:pPr>
        <w:spacing w:after="0" w:line="240" w:lineRule="auto"/>
        <w:rPr>
          <w:rFonts w:ascii="Arial" w:hAnsi="Arial" w:cs="Arial"/>
        </w:rPr>
      </w:pPr>
      <w:r>
        <w:rPr>
          <w:rFonts w:ascii="Arial" w:hAnsi="Arial" w:cs="Arial"/>
        </w:rPr>
        <w:t xml:space="preserve">The </w:t>
      </w:r>
      <w:r w:rsidRPr="0012351C">
        <w:rPr>
          <w:rFonts w:ascii="Arial" w:hAnsi="Arial" w:cs="Arial"/>
        </w:rPr>
        <w:t>G</w:t>
      </w:r>
      <w:r>
        <w:rPr>
          <w:rFonts w:ascii="Arial" w:hAnsi="Arial" w:cs="Arial"/>
        </w:rPr>
        <w:t xml:space="preserve">eneral </w:t>
      </w:r>
      <w:r w:rsidRPr="0012351C">
        <w:rPr>
          <w:rFonts w:ascii="Arial" w:hAnsi="Arial" w:cs="Arial"/>
        </w:rPr>
        <w:t>D</w:t>
      </w:r>
      <w:r>
        <w:rPr>
          <w:rFonts w:ascii="Arial" w:hAnsi="Arial" w:cs="Arial"/>
        </w:rPr>
        <w:t xml:space="preserve">ata </w:t>
      </w:r>
      <w:r w:rsidRPr="0012351C">
        <w:rPr>
          <w:rFonts w:ascii="Arial" w:hAnsi="Arial" w:cs="Arial"/>
        </w:rPr>
        <w:t>P</w:t>
      </w:r>
      <w:r>
        <w:rPr>
          <w:rFonts w:ascii="Arial" w:hAnsi="Arial" w:cs="Arial"/>
        </w:rPr>
        <w:t xml:space="preserve">rotection </w:t>
      </w:r>
      <w:r w:rsidRPr="0012351C">
        <w:rPr>
          <w:rFonts w:ascii="Arial" w:hAnsi="Arial" w:cs="Arial"/>
        </w:rPr>
        <w:t>R</w:t>
      </w:r>
      <w:r>
        <w:rPr>
          <w:rFonts w:ascii="Arial" w:hAnsi="Arial" w:cs="Arial"/>
        </w:rPr>
        <w:t>egulations (GDPR)</w:t>
      </w:r>
      <w:r w:rsidRPr="0012351C">
        <w:rPr>
          <w:rFonts w:ascii="Arial" w:hAnsi="Arial" w:cs="Arial"/>
        </w:rPr>
        <w:t xml:space="preserve"> demands higher transparency and accountability in how we as a</w:t>
      </w:r>
      <w:r>
        <w:rPr>
          <w:rFonts w:ascii="Arial" w:hAnsi="Arial" w:cs="Arial"/>
        </w:rPr>
        <w:t xml:space="preserve"> College </w:t>
      </w:r>
      <w:r w:rsidRPr="0012351C">
        <w:rPr>
          <w:rFonts w:ascii="Arial" w:hAnsi="Arial" w:cs="Arial"/>
        </w:rPr>
        <w:t>manage personal data. It also gives new and stronger rights for individuals to understand and control the use of their personal data</w:t>
      </w:r>
      <w:r>
        <w:rPr>
          <w:rFonts w:ascii="Arial" w:hAnsi="Arial" w:cs="Arial"/>
        </w:rPr>
        <w:t>.</w:t>
      </w:r>
    </w:p>
    <w:p w14:paraId="476700C1" w14:textId="77777777" w:rsidR="007D332C" w:rsidRPr="0012351C" w:rsidRDefault="007D332C" w:rsidP="007D332C">
      <w:pPr>
        <w:spacing w:after="0" w:line="240" w:lineRule="auto"/>
        <w:rPr>
          <w:rFonts w:ascii="Arial" w:hAnsi="Arial" w:cs="Arial"/>
        </w:rPr>
      </w:pPr>
    </w:p>
    <w:p w14:paraId="5594CC78" w14:textId="12F7BCC3" w:rsidR="007D332C" w:rsidRDefault="007D332C" w:rsidP="007D332C">
      <w:pPr>
        <w:spacing w:after="0" w:line="240" w:lineRule="auto"/>
      </w:pPr>
      <w:r w:rsidRPr="0012351C">
        <w:rPr>
          <w:rFonts w:ascii="Arial" w:hAnsi="Arial" w:cs="Arial"/>
        </w:rPr>
        <w:t>As a</w:t>
      </w:r>
      <w:r>
        <w:rPr>
          <w:rFonts w:ascii="Arial" w:hAnsi="Arial" w:cs="Arial"/>
        </w:rPr>
        <w:t>n organisation</w:t>
      </w:r>
      <w:r w:rsidRPr="0012351C">
        <w:rPr>
          <w:rFonts w:ascii="Arial" w:hAnsi="Arial" w:cs="Arial"/>
        </w:rPr>
        <w:t xml:space="preserve"> that collects, uses and stores personal data about its prospective applicants, students and their parents/guardians, employees, governo</w:t>
      </w:r>
      <w:r>
        <w:rPr>
          <w:rFonts w:ascii="Arial" w:hAnsi="Arial" w:cs="Arial"/>
        </w:rPr>
        <w:t>rs and commercial customers, we recognise</w:t>
      </w:r>
      <w:r w:rsidRPr="0012351C">
        <w:rPr>
          <w:rFonts w:ascii="Arial" w:hAnsi="Arial" w:cs="Arial"/>
        </w:rPr>
        <w:t xml:space="preserve"> that having effective controls around all aspects of personal data is essential in order to demonstrate compliance with data protection legislation</w:t>
      </w:r>
      <w:r>
        <w:t xml:space="preserve">. </w:t>
      </w:r>
    </w:p>
    <w:p w14:paraId="48750810" w14:textId="77777777" w:rsidR="007D332C" w:rsidRDefault="007D332C" w:rsidP="007D332C">
      <w:pPr>
        <w:spacing w:after="0" w:line="240" w:lineRule="auto"/>
      </w:pPr>
    </w:p>
    <w:p w14:paraId="33984801" w14:textId="77777777" w:rsidR="007D332C" w:rsidRDefault="007D332C" w:rsidP="007D332C">
      <w:pPr>
        <w:spacing w:after="0" w:line="240" w:lineRule="auto"/>
        <w:rPr>
          <w:rFonts w:ascii="Arial" w:hAnsi="Arial" w:cs="Arial"/>
        </w:rPr>
      </w:pPr>
      <w:r w:rsidRPr="00C16498">
        <w:rPr>
          <w:rFonts w:ascii="Arial" w:hAnsi="Arial" w:cs="Arial"/>
          <w:b/>
        </w:rPr>
        <w:t>Protecting the confidentiality and integrity of Data is a key responsibility of all</w:t>
      </w:r>
      <w:r>
        <w:rPr>
          <w:rFonts w:ascii="Arial" w:hAnsi="Arial" w:cs="Arial"/>
          <w:b/>
        </w:rPr>
        <w:t xml:space="preserve"> College P</w:t>
      </w:r>
      <w:r w:rsidRPr="00C16498">
        <w:rPr>
          <w:rFonts w:ascii="Arial" w:hAnsi="Arial" w:cs="Arial"/>
          <w:b/>
        </w:rPr>
        <w:t>ersonnel and those working on its operations</w:t>
      </w:r>
      <w:r>
        <w:rPr>
          <w:rFonts w:ascii="Arial" w:hAnsi="Arial" w:cs="Arial"/>
          <w:b/>
        </w:rPr>
        <w:t>.</w:t>
      </w:r>
    </w:p>
    <w:p w14:paraId="59CA668E" w14:textId="2E1FC489" w:rsidR="00660C75" w:rsidRPr="00B3426B" w:rsidRDefault="00660C75" w:rsidP="009C5A42">
      <w:pPr>
        <w:spacing w:after="0" w:line="240" w:lineRule="auto"/>
        <w:rPr>
          <w:rFonts w:ascii="Arial" w:hAnsi="Arial" w:cs="Arial"/>
        </w:rPr>
      </w:pPr>
    </w:p>
    <w:p w14:paraId="44CD3DBC" w14:textId="77777777" w:rsidR="00DB6AB9" w:rsidRPr="00C16498" w:rsidRDefault="00DB6AB9" w:rsidP="00DB6AB9">
      <w:pPr>
        <w:spacing w:after="0" w:line="240" w:lineRule="auto"/>
        <w:rPr>
          <w:rFonts w:ascii="Arial" w:hAnsi="Arial" w:cs="Arial"/>
        </w:rPr>
      </w:pPr>
    </w:p>
    <w:p w14:paraId="10C64192" w14:textId="52ECFFC6" w:rsidR="00A818FA" w:rsidRPr="009F7CF1" w:rsidRDefault="00A818FA" w:rsidP="00DA507D">
      <w:pPr>
        <w:pStyle w:val="ListParagraph"/>
        <w:numPr>
          <w:ilvl w:val="0"/>
          <w:numId w:val="1"/>
        </w:numPr>
        <w:spacing w:after="0" w:line="240" w:lineRule="auto"/>
        <w:ind w:left="426" w:hanging="426"/>
        <w:rPr>
          <w:rFonts w:ascii="Arial" w:hAnsi="Arial" w:cs="Arial"/>
          <w:b/>
          <w:sz w:val="24"/>
          <w:szCs w:val="24"/>
        </w:rPr>
      </w:pPr>
      <w:r w:rsidRPr="009F7CF1">
        <w:rPr>
          <w:rFonts w:ascii="Arial" w:hAnsi="Arial" w:cs="Arial"/>
          <w:b/>
          <w:sz w:val="24"/>
          <w:szCs w:val="24"/>
        </w:rPr>
        <w:t xml:space="preserve">Policy Statement of </w:t>
      </w:r>
      <w:r w:rsidR="00C614C8" w:rsidRPr="009F7CF1">
        <w:rPr>
          <w:rFonts w:ascii="Arial" w:hAnsi="Arial" w:cs="Arial"/>
          <w:b/>
          <w:sz w:val="24"/>
          <w:szCs w:val="24"/>
        </w:rPr>
        <w:t>TBCG</w:t>
      </w:r>
    </w:p>
    <w:p w14:paraId="20CE4393" w14:textId="77777777" w:rsidR="009C5A42" w:rsidRPr="00C16498" w:rsidRDefault="009C5A42" w:rsidP="009C5A42">
      <w:pPr>
        <w:spacing w:after="0" w:line="240" w:lineRule="auto"/>
        <w:rPr>
          <w:rFonts w:ascii="Arial" w:hAnsi="Arial" w:cs="Arial"/>
        </w:rPr>
      </w:pPr>
    </w:p>
    <w:p w14:paraId="24032776" w14:textId="08E80054" w:rsidR="009C5A42" w:rsidRDefault="00C614C8" w:rsidP="009C5A42">
      <w:pPr>
        <w:spacing w:after="0" w:line="240" w:lineRule="auto"/>
        <w:rPr>
          <w:rFonts w:ascii="Arial" w:hAnsi="Arial" w:cs="Arial"/>
        </w:rPr>
      </w:pPr>
      <w:r w:rsidRPr="003F0854">
        <w:rPr>
          <w:rFonts w:ascii="Arial" w:hAnsi="Arial" w:cs="Arial"/>
          <w:b/>
        </w:rPr>
        <w:t>TBCG</w:t>
      </w:r>
      <w:r w:rsidR="009C5A42" w:rsidRPr="003F0854">
        <w:rPr>
          <w:rFonts w:ascii="Arial" w:hAnsi="Arial" w:cs="Arial"/>
          <w:b/>
        </w:rPr>
        <w:t>’s policy is to comply with the Data Protection Act 2018 (“DPA”), The General Data Protection Regulation (EU) 2016/679) (“GDPR”) and any national implementing laws and regulations relating to the processing of Data and privacy, including where applicable the guidance and codes of practice issued by the Information Commissioner or any other national data protection authority</w:t>
      </w:r>
      <w:r w:rsidR="009C5A42" w:rsidRPr="00C16498">
        <w:rPr>
          <w:rFonts w:ascii="Arial" w:hAnsi="Arial" w:cs="Arial"/>
        </w:rPr>
        <w:t>.</w:t>
      </w:r>
    </w:p>
    <w:p w14:paraId="15B8F58F" w14:textId="77777777" w:rsidR="00CD1385" w:rsidRDefault="00CD1385" w:rsidP="00DB6AB9">
      <w:pPr>
        <w:spacing w:after="0" w:line="240" w:lineRule="auto"/>
        <w:rPr>
          <w:rFonts w:ascii="Arial" w:hAnsi="Arial" w:cs="Arial"/>
        </w:rPr>
      </w:pPr>
    </w:p>
    <w:p w14:paraId="2B86D40C" w14:textId="7A26E987" w:rsidR="00247DC4" w:rsidRPr="00C16498" w:rsidRDefault="00844025" w:rsidP="00DB6AB9">
      <w:pPr>
        <w:spacing w:after="0" w:line="240" w:lineRule="auto"/>
        <w:rPr>
          <w:rFonts w:ascii="Arial" w:hAnsi="Arial" w:cs="Arial"/>
        </w:rPr>
      </w:pPr>
      <w:r w:rsidRPr="00C16498">
        <w:rPr>
          <w:rFonts w:ascii="Arial" w:hAnsi="Arial" w:cs="Arial"/>
        </w:rPr>
        <w:t>As a group w</w:t>
      </w:r>
      <w:r w:rsidR="00A337CF" w:rsidRPr="00C16498">
        <w:rPr>
          <w:rFonts w:ascii="Arial" w:hAnsi="Arial" w:cs="Arial"/>
        </w:rPr>
        <w:t>e</w:t>
      </w:r>
      <w:r w:rsidR="00247DC4" w:rsidRPr="00C16498">
        <w:rPr>
          <w:rFonts w:ascii="Arial" w:hAnsi="Arial" w:cs="Arial"/>
        </w:rPr>
        <w:t xml:space="preserve"> need to collect and use certain types of information about people with whom </w:t>
      </w:r>
      <w:r w:rsidR="00A337CF" w:rsidRPr="00C16498">
        <w:rPr>
          <w:rFonts w:ascii="Arial" w:hAnsi="Arial" w:cs="Arial"/>
        </w:rPr>
        <w:t>we</w:t>
      </w:r>
      <w:r w:rsidR="00247DC4" w:rsidRPr="00C16498">
        <w:rPr>
          <w:rFonts w:ascii="Arial" w:hAnsi="Arial" w:cs="Arial"/>
        </w:rPr>
        <w:t xml:space="preserve"> deal in order to operate. These include current, past and prospective employees, volunteers, learners, </w:t>
      </w:r>
      <w:r w:rsidRPr="00C16498">
        <w:rPr>
          <w:rFonts w:ascii="Arial" w:hAnsi="Arial" w:cs="Arial"/>
        </w:rPr>
        <w:t xml:space="preserve">prospective learners, </w:t>
      </w:r>
      <w:r w:rsidR="00247DC4" w:rsidRPr="00C16498">
        <w:rPr>
          <w:rFonts w:ascii="Arial" w:hAnsi="Arial" w:cs="Arial"/>
        </w:rPr>
        <w:t>parents</w:t>
      </w:r>
      <w:r w:rsidR="00A337CF" w:rsidRPr="00C16498">
        <w:rPr>
          <w:rFonts w:ascii="Arial" w:hAnsi="Arial" w:cs="Arial"/>
        </w:rPr>
        <w:t>,</w:t>
      </w:r>
      <w:r w:rsidR="00247DC4" w:rsidRPr="00C16498">
        <w:rPr>
          <w:rFonts w:ascii="Arial" w:hAnsi="Arial" w:cs="Arial"/>
        </w:rPr>
        <w:t xml:space="preserve"> </w:t>
      </w:r>
      <w:r w:rsidR="00A337CF" w:rsidRPr="00C16498">
        <w:rPr>
          <w:rFonts w:ascii="Arial" w:hAnsi="Arial" w:cs="Arial"/>
        </w:rPr>
        <w:t>a</w:t>
      </w:r>
      <w:r w:rsidR="00247DC4" w:rsidRPr="00C16498">
        <w:rPr>
          <w:rFonts w:ascii="Arial" w:hAnsi="Arial" w:cs="Arial"/>
        </w:rPr>
        <w:t>lumni, suppliers, clients/customers, and others with whom it communicates.</w:t>
      </w:r>
    </w:p>
    <w:p w14:paraId="6E819764" w14:textId="77777777" w:rsidR="00DB6AB9" w:rsidRPr="00C16498" w:rsidRDefault="00DB6AB9" w:rsidP="00DB6AB9">
      <w:pPr>
        <w:spacing w:after="0" w:line="240" w:lineRule="auto"/>
        <w:rPr>
          <w:rFonts w:ascii="Arial" w:hAnsi="Arial" w:cs="Arial"/>
        </w:rPr>
      </w:pPr>
    </w:p>
    <w:p w14:paraId="7C99B8A8" w14:textId="77777777" w:rsidR="00247DC4" w:rsidRPr="00C16498" w:rsidRDefault="00247DC4" w:rsidP="00DB6AB9">
      <w:pPr>
        <w:spacing w:after="0" w:line="240" w:lineRule="auto"/>
        <w:rPr>
          <w:rFonts w:ascii="Arial" w:hAnsi="Arial" w:cs="Arial"/>
        </w:rPr>
      </w:pPr>
      <w:r w:rsidRPr="00C16498">
        <w:rPr>
          <w:rFonts w:ascii="Arial" w:hAnsi="Arial" w:cs="Arial"/>
        </w:rPr>
        <w:t>In addition, we are required by law to collect and use certain types of information of this kind to comply with the requirements of government departments.</w:t>
      </w:r>
    </w:p>
    <w:p w14:paraId="304E0370" w14:textId="77777777" w:rsidR="00DB6AB9" w:rsidRPr="00C16498" w:rsidRDefault="00DB6AB9" w:rsidP="00DB6AB9">
      <w:pPr>
        <w:spacing w:after="0" w:line="240" w:lineRule="auto"/>
        <w:rPr>
          <w:rFonts w:ascii="Arial" w:hAnsi="Arial" w:cs="Arial"/>
        </w:rPr>
      </w:pPr>
    </w:p>
    <w:p w14:paraId="3BE6A3A6" w14:textId="200ECC1E" w:rsidR="00B02BB2" w:rsidRPr="00C16498" w:rsidRDefault="00247DC4" w:rsidP="00DB6AB9">
      <w:pPr>
        <w:spacing w:after="0" w:line="240" w:lineRule="auto"/>
        <w:rPr>
          <w:rFonts w:ascii="Arial" w:hAnsi="Arial" w:cs="Arial"/>
        </w:rPr>
      </w:pPr>
      <w:r w:rsidRPr="00C16498">
        <w:rPr>
          <w:rFonts w:ascii="Arial" w:hAnsi="Arial" w:cs="Arial"/>
        </w:rPr>
        <w:t>This Personal Data and</w:t>
      </w:r>
      <w:r w:rsidR="00C614C8" w:rsidRPr="00C16498">
        <w:rPr>
          <w:rFonts w:ascii="Arial" w:hAnsi="Arial" w:cs="Arial"/>
        </w:rPr>
        <w:t xml:space="preserve"> </w:t>
      </w:r>
      <w:r w:rsidR="00B02BB2" w:rsidRPr="00C16498">
        <w:rPr>
          <w:rFonts w:ascii="Arial" w:hAnsi="Arial" w:cs="Arial"/>
        </w:rPr>
        <w:t xml:space="preserve">Special Category </w:t>
      </w:r>
      <w:r w:rsidRPr="00C16498">
        <w:rPr>
          <w:rFonts w:ascii="Arial" w:hAnsi="Arial" w:cs="Arial"/>
        </w:rPr>
        <w:t xml:space="preserve">Personal Data </w:t>
      </w:r>
      <w:r w:rsidRPr="00DA507D">
        <w:rPr>
          <w:rFonts w:ascii="Arial" w:hAnsi="Arial" w:cs="Arial"/>
        </w:rPr>
        <w:t xml:space="preserve">(together referred to for the purposes of this Policy as </w:t>
      </w:r>
      <w:r w:rsidR="00844025" w:rsidRPr="00DA507D">
        <w:rPr>
          <w:rFonts w:ascii="Arial" w:hAnsi="Arial" w:cs="Arial"/>
        </w:rPr>
        <w:t>“Data”</w:t>
      </w:r>
      <w:r w:rsidR="00C614C8" w:rsidRPr="00DA507D">
        <w:rPr>
          <w:rFonts w:ascii="Arial" w:hAnsi="Arial" w:cs="Arial"/>
        </w:rPr>
        <w:t xml:space="preserve"> </w:t>
      </w:r>
      <w:r w:rsidR="00B3426B" w:rsidRPr="00DA507D">
        <w:rPr>
          <w:rFonts w:ascii="Arial" w:hAnsi="Arial" w:cs="Arial"/>
        </w:rPr>
        <w:t>(</w:t>
      </w:r>
      <w:r w:rsidR="00DA507D" w:rsidRPr="00DA507D">
        <w:rPr>
          <w:rFonts w:ascii="Arial" w:hAnsi="Arial" w:cs="Arial"/>
        </w:rPr>
        <w:t xml:space="preserve">See </w:t>
      </w:r>
      <w:r w:rsidR="009F7CF1">
        <w:rPr>
          <w:rFonts w:ascii="Arial" w:hAnsi="Arial" w:cs="Arial"/>
        </w:rPr>
        <w:t>Section 9 and 10</w:t>
      </w:r>
      <w:r w:rsidRPr="00DA507D">
        <w:rPr>
          <w:rFonts w:ascii="Arial" w:hAnsi="Arial" w:cs="Arial"/>
        </w:rPr>
        <w:t>)</w:t>
      </w:r>
      <w:r w:rsidRPr="00C16498">
        <w:rPr>
          <w:rFonts w:ascii="Arial" w:hAnsi="Arial" w:cs="Arial"/>
          <w:b/>
        </w:rPr>
        <w:t xml:space="preserve"> </w:t>
      </w:r>
      <w:r w:rsidRPr="00C16498">
        <w:rPr>
          <w:rFonts w:ascii="Arial" w:hAnsi="Arial" w:cs="Arial"/>
        </w:rPr>
        <w:t>must be dealt with properly however it is collected, recorded and used – whether on paper, in a computer, or recorded on any other material.</w:t>
      </w:r>
    </w:p>
    <w:p w14:paraId="1A20E77B" w14:textId="77777777" w:rsidR="00DB6AB9" w:rsidRPr="00C16498" w:rsidRDefault="00DB6AB9" w:rsidP="00DB6AB9">
      <w:pPr>
        <w:spacing w:after="0" w:line="240" w:lineRule="auto"/>
        <w:rPr>
          <w:rFonts w:ascii="Arial" w:hAnsi="Arial" w:cs="Arial"/>
        </w:rPr>
      </w:pPr>
    </w:p>
    <w:p w14:paraId="7B5D1ACB" w14:textId="77777777" w:rsidR="00247DC4" w:rsidRPr="00C16498" w:rsidRDefault="00247DC4" w:rsidP="00DB6AB9">
      <w:pPr>
        <w:spacing w:after="0" w:line="240" w:lineRule="auto"/>
        <w:rPr>
          <w:rFonts w:ascii="Arial" w:hAnsi="Arial" w:cs="Arial"/>
        </w:rPr>
      </w:pPr>
      <w:r w:rsidRPr="00C16498">
        <w:rPr>
          <w:rFonts w:ascii="Arial" w:hAnsi="Arial" w:cs="Arial"/>
        </w:rPr>
        <w:t>We recognise and regard the lawful and correct treatment of Data as extremely important within our day to day functions and in treating those with whom we deal with respect and professionalism ensuring their confidence in our ability at all times.</w:t>
      </w:r>
    </w:p>
    <w:p w14:paraId="3DD9D808" w14:textId="77777777" w:rsidR="00C614C8" w:rsidRPr="00C16498" w:rsidRDefault="00C614C8" w:rsidP="00DB6AB9">
      <w:pPr>
        <w:spacing w:after="0" w:line="240" w:lineRule="auto"/>
        <w:rPr>
          <w:rFonts w:ascii="Arial" w:hAnsi="Arial" w:cs="Arial"/>
        </w:rPr>
      </w:pPr>
    </w:p>
    <w:p w14:paraId="21506D1A" w14:textId="77777777" w:rsidR="003F0854" w:rsidRPr="003F0854" w:rsidRDefault="003F0854" w:rsidP="003F0854">
      <w:pPr>
        <w:spacing w:after="0" w:line="240" w:lineRule="auto"/>
        <w:rPr>
          <w:rFonts w:ascii="Arial" w:hAnsi="Arial" w:cs="Arial"/>
          <w:b/>
        </w:rPr>
      </w:pPr>
      <w:r w:rsidRPr="003F0854">
        <w:rPr>
          <w:rFonts w:ascii="Arial" w:hAnsi="Arial" w:cs="Arial"/>
          <w:b/>
        </w:rPr>
        <w:t xml:space="preserve">All staff, volunteers, Governors of TBCG and other parties under contract are required to handle data accessed / obtained in accordance with this Policy. </w:t>
      </w:r>
    </w:p>
    <w:p w14:paraId="7D319B08" w14:textId="381D385B" w:rsidR="00F77444" w:rsidRDefault="00F77444" w:rsidP="009F7CF1">
      <w:pPr>
        <w:pStyle w:val="Heading1"/>
        <w:rPr>
          <w:rFonts w:ascii="Arial" w:eastAsiaTheme="minorHAnsi" w:hAnsi="Arial" w:cs="Arial"/>
          <w:color w:val="auto"/>
          <w:sz w:val="22"/>
          <w:szCs w:val="22"/>
        </w:rPr>
      </w:pPr>
    </w:p>
    <w:p w14:paraId="731577FE" w14:textId="7E0460B3" w:rsidR="00F77444" w:rsidRPr="009F7CF1" w:rsidRDefault="009F7CF1" w:rsidP="009F7CF1">
      <w:pPr>
        <w:pStyle w:val="ListParagraph"/>
        <w:numPr>
          <w:ilvl w:val="0"/>
          <w:numId w:val="1"/>
        </w:numPr>
        <w:ind w:left="426" w:hanging="426"/>
        <w:rPr>
          <w:rFonts w:cstheme="minorHAnsi"/>
          <w:sz w:val="24"/>
          <w:szCs w:val="24"/>
        </w:rPr>
      </w:pPr>
      <w:r w:rsidRPr="009F7CF1">
        <w:rPr>
          <w:rFonts w:ascii="Arial" w:hAnsi="Arial" w:cs="Arial"/>
          <w:b/>
          <w:sz w:val="24"/>
          <w:szCs w:val="24"/>
        </w:rPr>
        <w:t>Scope</w:t>
      </w:r>
    </w:p>
    <w:p w14:paraId="19A92F4E" w14:textId="77777777" w:rsidR="00F77444" w:rsidRDefault="00F77444" w:rsidP="00F77444">
      <w:pPr>
        <w:ind w:firstLine="709"/>
        <w:rPr>
          <w:rFonts w:ascii="Arial" w:hAnsi="Arial" w:cs="Arial"/>
        </w:rPr>
      </w:pPr>
      <w:r>
        <w:rPr>
          <w:rFonts w:ascii="Arial" w:hAnsi="Arial" w:cs="Arial"/>
        </w:rPr>
        <w:t>This Policy applies:</w:t>
      </w:r>
    </w:p>
    <w:p w14:paraId="33173AA5" w14:textId="77777777" w:rsidR="00F77444" w:rsidRDefault="00F77444" w:rsidP="00F77444">
      <w:pPr>
        <w:pStyle w:val="ListParagraph"/>
        <w:numPr>
          <w:ilvl w:val="0"/>
          <w:numId w:val="15"/>
        </w:numPr>
        <w:spacing w:after="0" w:line="240" w:lineRule="auto"/>
        <w:rPr>
          <w:rFonts w:ascii="Arial" w:hAnsi="Arial" w:cs="Arial"/>
        </w:rPr>
      </w:pPr>
      <w:r>
        <w:rPr>
          <w:rFonts w:ascii="Arial" w:hAnsi="Arial" w:cs="Arial"/>
        </w:rPr>
        <w:t xml:space="preserve">To the Bedford College Group (“TBCG”), meaning all businesses which form part of TBCG, including but not limited to Bedford College, National College for Motorsport, Shuttleworth College, the Bedford Sixth Form, Tresham College and wholly owned subsidiaries of Bedford College, Bedford College Services Limited and Bedford College Professional Services Limited. </w:t>
      </w:r>
    </w:p>
    <w:p w14:paraId="1D31A2A3" w14:textId="77777777" w:rsidR="00F77444" w:rsidRDefault="00F77444" w:rsidP="00F77444">
      <w:pPr>
        <w:pStyle w:val="ListParagraph"/>
        <w:spacing w:after="0"/>
        <w:ind w:left="1440"/>
        <w:rPr>
          <w:rFonts w:ascii="Arial" w:hAnsi="Arial" w:cs="Arial"/>
        </w:rPr>
      </w:pPr>
    </w:p>
    <w:p w14:paraId="143900C3" w14:textId="77777777" w:rsidR="00F77444" w:rsidRDefault="00F77444" w:rsidP="00F77444">
      <w:pPr>
        <w:pStyle w:val="ListParagraph"/>
        <w:numPr>
          <w:ilvl w:val="0"/>
          <w:numId w:val="15"/>
        </w:numPr>
        <w:spacing w:after="0" w:line="240" w:lineRule="auto"/>
        <w:rPr>
          <w:rFonts w:ascii="Arial" w:hAnsi="Arial" w:cs="Arial"/>
        </w:rPr>
      </w:pPr>
      <w:r>
        <w:rPr>
          <w:rFonts w:ascii="Arial" w:hAnsi="Arial" w:cs="Arial"/>
        </w:rPr>
        <w:t xml:space="preserve">To all staff (including temporary and agency workers, contractors and volunteers) and Governors across the Group. </w:t>
      </w:r>
    </w:p>
    <w:p w14:paraId="69DEFF7F" w14:textId="77777777" w:rsidR="00F77444" w:rsidRDefault="00F77444" w:rsidP="00F77444">
      <w:pPr>
        <w:pStyle w:val="ListParagraph"/>
        <w:spacing w:after="0"/>
        <w:ind w:left="1440"/>
        <w:rPr>
          <w:rFonts w:ascii="Arial" w:hAnsi="Arial" w:cs="Arial"/>
        </w:rPr>
      </w:pPr>
    </w:p>
    <w:p w14:paraId="2AFC8FFE" w14:textId="77777777" w:rsidR="00F77444" w:rsidRDefault="00F77444" w:rsidP="00F77444">
      <w:pPr>
        <w:pStyle w:val="ListParagraph"/>
        <w:numPr>
          <w:ilvl w:val="0"/>
          <w:numId w:val="15"/>
        </w:numPr>
        <w:spacing w:after="0" w:line="240" w:lineRule="auto"/>
        <w:rPr>
          <w:rFonts w:ascii="Arial" w:hAnsi="Arial" w:cs="Arial"/>
        </w:rPr>
      </w:pPr>
      <w:r>
        <w:rPr>
          <w:rFonts w:ascii="Arial" w:hAnsi="Arial" w:cs="Arial"/>
        </w:rPr>
        <w:t xml:space="preserve">To all data held on behalf of the College, regardless of where the data is held i.e. if the personal data is held on personally-owned equipment or outside College property. </w:t>
      </w:r>
    </w:p>
    <w:p w14:paraId="362CC97B" w14:textId="77777777" w:rsidR="00F77444" w:rsidRDefault="00F77444" w:rsidP="00F77444">
      <w:pPr>
        <w:pStyle w:val="ListParagraph"/>
        <w:spacing w:after="0"/>
        <w:ind w:left="1440"/>
        <w:rPr>
          <w:rFonts w:ascii="Arial" w:hAnsi="Arial" w:cs="Arial"/>
        </w:rPr>
      </w:pPr>
    </w:p>
    <w:p w14:paraId="6F3A5516" w14:textId="77777777" w:rsidR="00F77444" w:rsidRDefault="00F77444" w:rsidP="00F77444">
      <w:pPr>
        <w:pStyle w:val="ListParagraph"/>
        <w:numPr>
          <w:ilvl w:val="0"/>
          <w:numId w:val="15"/>
        </w:numPr>
        <w:spacing w:after="0" w:line="240" w:lineRule="auto"/>
        <w:rPr>
          <w:rFonts w:ascii="Arial" w:hAnsi="Arial" w:cs="Arial"/>
        </w:rPr>
      </w:pPr>
      <w:r>
        <w:rPr>
          <w:rFonts w:ascii="Arial" w:hAnsi="Arial" w:cs="Arial"/>
        </w:rPr>
        <w:t>To any expression of opinion about an individual, personal data held visually in photographs or video clips (including CCTV), and sound recordings.</w:t>
      </w:r>
    </w:p>
    <w:p w14:paraId="11A63CA7" w14:textId="77777777" w:rsidR="00F77444" w:rsidRDefault="00F77444" w:rsidP="00DB6AB9">
      <w:pPr>
        <w:spacing w:after="0" w:line="240" w:lineRule="auto"/>
        <w:rPr>
          <w:rFonts w:ascii="Arial" w:hAnsi="Arial" w:cs="Arial"/>
        </w:rPr>
      </w:pPr>
    </w:p>
    <w:p w14:paraId="1AB066B9" w14:textId="77777777" w:rsidR="00DA507D" w:rsidRPr="00C16498" w:rsidRDefault="00DA507D" w:rsidP="00DB6AB9">
      <w:pPr>
        <w:spacing w:after="0" w:line="240" w:lineRule="auto"/>
        <w:rPr>
          <w:rFonts w:ascii="Arial" w:hAnsi="Arial" w:cs="Arial"/>
        </w:rPr>
      </w:pPr>
    </w:p>
    <w:p w14:paraId="0F90A955" w14:textId="77777777" w:rsidR="00247DC4" w:rsidRPr="00C16498" w:rsidRDefault="00247DC4" w:rsidP="00DB6AB9">
      <w:pPr>
        <w:spacing w:after="0" w:line="240" w:lineRule="auto"/>
        <w:rPr>
          <w:rFonts w:ascii="Arial" w:hAnsi="Arial" w:cs="Arial"/>
          <w:b/>
        </w:rPr>
      </w:pPr>
    </w:p>
    <w:p w14:paraId="3BBCD0EF" w14:textId="5B08B2F6" w:rsidR="00B02BB2" w:rsidRPr="009F7CF1" w:rsidRDefault="006104F2" w:rsidP="00DA507D">
      <w:pPr>
        <w:pStyle w:val="ListParagraph"/>
        <w:numPr>
          <w:ilvl w:val="0"/>
          <w:numId w:val="1"/>
        </w:numPr>
        <w:spacing w:after="0" w:line="240" w:lineRule="auto"/>
        <w:ind w:left="426" w:hanging="426"/>
        <w:rPr>
          <w:rFonts w:ascii="Arial" w:hAnsi="Arial" w:cs="Arial"/>
          <w:b/>
          <w:sz w:val="24"/>
          <w:szCs w:val="24"/>
        </w:rPr>
      </w:pPr>
      <w:r w:rsidRPr="009F7CF1">
        <w:rPr>
          <w:rFonts w:ascii="Arial" w:hAnsi="Arial" w:cs="Arial"/>
          <w:b/>
          <w:sz w:val="24"/>
          <w:szCs w:val="24"/>
        </w:rPr>
        <w:t xml:space="preserve"> </w:t>
      </w:r>
      <w:r w:rsidR="00C614C8" w:rsidRPr="009F7CF1">
        <w:rPr>
          <w:rFonts w:ascii="Arial" w:hAnsi="Arial" w:cs="Arial"/>
          <w:b/>
          <w:sz w:val="24"/>
          <w:szCs w:val="24"/>
        </w:rPr>
        <w:t>TBCG</w:t>
      </w:r>
      <w:r w:rsidR="00973EC7" w:rsidRPr="009F7CF1">
        <w:rPr>
          <w:rFonts w:ascii="Arial" w:hAnsi="Arial" w:cs="Arial"/>
          <w:b/>
          <w:sz w:val="24"/>
          <w:szCs w:val="24"/>
        </w:rPr>
        <w:t xml:space="preserve"> Personnel responsibilities</w:t>
      </w:r>
    </w:p>
    <w:p w14:paraId="55A83D5C" w14:textId="77777777" w:rsidR="00B02BB2" w:rsidRPr="00C16498" w:rsidRDefault="00B02BB2" w:rsidP="00DB6AB9">
      <w:pPr>
        <w:spacing w:after="0" w:line="240" w:lineRule="auto"/>
        <w:rPr>
          <w:rFonts w:ascii="Arial" w:hAnsi="Arial" w:cs="Arial"/>
          <w:b/>
        </w:rPr>
      </w:pPr>
    </w:p>
    <w:p w14:paraId="3246D8C6" w14:textId="38F40A32" w:rsidR="00973EC7" w:rsidRPr="00E00DA4" w:rsidRDefault="00973EC7" w:rsidP="00973EC7">
      <w:pPr>
        <w:spacing w:after="0" w:line="240" w:lineRule="auto"/>
        <w:rPr>
          <w:rFonts w:ascii="Arial" w:hAnsi="Arial" w:cs="Arial"/>
        </w:rPr>
      </w:pPr>
      <w:r w:rsidRPr="00E00DA4">
        <w:rPr>
          <w:rFonts w:ascii="Arial" w:hAnsi="Arial" w:cs="Arial"/>
        </w:rPr>
        <w:t xml:space="preserve">All </w:t>
      </w:r>
      <w:r w:rsidR="00C614C8" w:rsidRPr="00E00DA4">
        <w:rPr>
          <w:rFonts w:ascii="Arial" w:hAnsi="Arial" w:cs="Arial"/>
        </w:rPr>
        <w:t>TBCG</w:t>
      </w:r>
      <w:r w:rsidRPr="00E00DA4">
        <w:rPr>
          <w:rFonts w:ascii="Arial" w:hAnsi="Arial" w:cs="Arial"/>
        </w:rPr>
        <w:t xml:space="preserve"> </w:t>
      </w:r>
      <w:r w:rsidR="00E00DA4">
        <w:rPr>
          <w:rFonts w:ascii="Arial" w:hAnsi="Arial" w:cs="Arial"/>
        </w:rPr>
        <w:t>P</w:t>
      </w:r>
      <w:r w:rsidRPr="00E00DA4">
        <w:rPr>
          <w:rFonts w:ascii="Arial" w:hAnsi="Arial" w:cs="Arial"/>
        </w:rPr>
        <w:t>ersonnel are obliged to comply with this Policy</w:t>
      </w:r>
      <w:r w:rsidR="00C614C8" w:rsidRPr="00E00DA4">
        <w:rPr>
          <w:rFonts w:ascii="Arial" w:hAnsi="Arial" w:cs="Arial"/>
        </w:rPr>
        <w:t>, the Data Management procedures</w:t>
      </w:r>
      <w:r w:rsidRPr="00E00DA4">
        <w:rPr>
          <w:rFonts w:ascii="Arial" w:hAnsi="Arial" w:cs="Arial"/>
        </w:rPr>
        <w:t xml:space="preserve"> </w:t>
      </w:r>
      <w:r w:rsidR="009C5A42" w:rsidRPr="00E00DA4">
        <w:rPr>
          <w:rFonts w:ascii="Arial" w:hAnsi="Arial" w:cs="Arial"/>
        </w:rPr>
        <w:t xml:space="preserve">and other relevant policies </w:t>
      </w:r>
      <w:r w:rsidRPr="00E00DA4">
        <w:rPr>
          <w:rFonts w:ascii="Arial" w:hAnsi="Arial" w:cs="Arial"/>
        </w:rPr>
        <w:t>at all times.</w:t>
      </w:r>
    </w:p>
    <w:p w14:paraId="62F7026A" w14:textId="77777777" w:rsidR="00973EC7" w:rsidRPr="00E00DA4" w:rsidRDefault="00973EC7" w:rsidP="00973EC7">
      <w:pPr>
        <w:spacing w:after="0" w:line="240" w:lineRule="auto"/>
        <w:rPr>
          <w:rFonts w:ascii="Arial" w:hAnsi="Arial" w:cs="Arial"/>
        </w:rPr>
      </w:pPr>
    </w:p>
    <w:p w14:paraId="39247839" w14:textId="053800AD" w:rsidR="00973EC7" w:rsidRPr="00E00DA4" w:rsidRDefault="00973EC7" w:rsidP="00973EC7">
      <w:pPr>
        <w:spacing w:after="0" w:line="240" w:lineRule="auto"/>
        <w:rPr>
          <w:rFonts w:ascii="Arial" w:hAnsi="Arial" w:cs="Arial"/>
        </w:rPr>
      </w:pPr>
      <w:r w:rsidRPr="00E00DA4">
        <w:rPr>
          <w:rFonts w:ascii="Arial" w:hAnsi="Arial" w:cs="Arial"/>
        </w:rPr>
        <w:t xml:space="preserve">For the avoidance of doubt </w:t>
      </w:r>
      <w:r w:rsidR="00E00DA4">
        <w:rPr>
          <w:rFonts w:ascii="Arial" w:hAnsi="Arial" w:cs="Arial"/>
        </w:rPr>
        <w:t xml:space="preserve">and for the purpose of this Policy </w:t>
      </w:r>
      <w:r w:rsidRPr="00E00DA4">
        <w:rPr>
          <w:rFonts w:ascii="Arial" w:hAnsi="Arial" w:cs="Arial"/>
        </w:rPr>
        <w:t>“</w:t>
      </w:r>
      <w:r w:rsidR="00C614C8" w:rsidRPr="00E00DA4">
        <w:rPr>
          <w:rFonts w:ascii="Arial" w:hAnsi="Arial" w:cs="Arial"/>
        </w:rPr>
        <w:t>TBCG</w:t>
      </w:r>
      <w:r w:rsidRPr="00E00DA4">
        <w:rPr>
          <w:rFonts w:ascii="Arial" w:hAnsi="Arial" w:cs="Arial"/>
        </w:rPr>
        <w:t xml:space="preserve"> Personnel” includes any employee, worker or contractor who accesses any of </w:t>
      </w:r>
      <w:r w:rsidR="00C614C8" w:rsidRPr="00E00DA4">
        <w:rPr>
          <w:rFonts w:ascii="Arial" w:hAnsi="Arial" w:cs="Arial"/>
        </w:rPr>
        <w:t>TBCG</w:t>
      </w:r>
      <w:r w:rsidRPr="00E00DA4">
        <w:rPr>
          <w:rFonts w:ascii="Arial" w:hAnsi="Arial" w:cs="Arial"/>
        </w:rPr>
        <w:t xml:space="preserve">’s Data and will include employees, consultants, contractors and temporary personnel hired to work on behalf of </w:t>
      </w:r>
      <w:r w:rsidR="00C614C8" w:rsidRPr="00E00DA4">
        <w:rPr>
          <w:rFonts w:ascii="Arial" w:hAnsi="Arial" w:cs="Arial"/>
        </w:rPr>
        <w:t>TBCG</w:t>
      </w:r>
      <w:r w:rsidRPr="00E00DA4">
        <w:rPr>
          <w:rFonts w:ascii="Arial" w:hAnsi="Arial" w:cs="Arial"/>
        </w:rPr>
        <w:t>.</w:t>
      </w:r>
    </w:p>
    <w:p w14:paraId="4724E2C5" w14:textId="77777777" w:rsidR="00973EC7" w:rsidRPr="00E00DA4" w:rsidRDefault="00973EC7" w:rsidP="00973EC7">
      <w:pPr>
        <w:spacing w:after="0" w:line="240" w:lineRule="auto"/>
        <w:rPr>
          <w:rFonts w:ascii="Arial" w:hAnsi="Arial" w:cs="Arial"/>
        </w:rPr>
      </w:pPr>
    </w:p>
    <w:p w14:paraId="6D1C8504" w14:textId="77777777" w:rsidR="00973EC7" w:rsidRPr="00E00DA4" w:rsidRDefault="00C614C8" w:rsidP="00973EC7">
      <w:pPr>
        <w:spacing w:after="0" w:line="240" w:lineRule="auto"/>
        <w:rPr>
          <w:rFonts w:ascii="Arial" w:hAnsi="Arial" w:cs="Arial"/>
        </w:rPr>
      </w:pPr>
      <w:r w:rsidRPr="00E00DA4">
        <w:rPr>
          <w:rFonts w:ascii="Arial" w:hAnsi="Arial" w:cs="Arial"/>
        </w:rPr>
        <w:t>TBCG</w:t>
      </w:r>
      <w:r w:rsidR="00973EC7" w:rsidRPr="00E00DA4">
        <w:rPr>
          <w:rFonts w:ascii="Arial" w:hAnsi="Arial" w:cs="Arial"/>
        </w:rPr>
        <w:t xml:space="preserve"> Personnel must ensure that they keep confidential all Data that they collect, store, use and come into contact with during the performance of their duties.</w:t>
      </w:r>
    </w:p>
    <w:p w14:paraId="7A27E868" w14:textId="77777777" w:rsidR="00973EC7" w:rsidRPr="00E00DA4" w:rsidRDefault="00973EC7" w:rsidP="00973EC7">
      <w:pPr>
        <w:spacing w:after="0" w:line="240" w:lineRule="auto"/>
        <w:rPr>
          <w:rFonts w:ascii="Arial" w:hAnsi="Arial" w:cs="Arial"/>
        </w:rPr>
      </w:pPr>
    </w:p>
    <w:p w14:paraId="34420872" w14:textId="6E5B8F94" w:rsidR="00973EC7" w:rsidRPr="00E00DA4" w:rsidRDefault="00C614C8" w:rsidP="00973EC7">
      <w:pPr>
        <w:spacing w:after="0" w:line="240" w:lineRule="auto"/>
        <w:rPr>
          <w:rFonts w:ascii="Arial" w:hAnsi="Arial" w:cs="Arial"/>
        </w:rPr>
      </w:pPr>
      <w:r w:rsidRPr="008E56A1">
        <w:rPr>
          <w:rFonts w:ascii="Arial" w:hAnsi="Arial" w:cs="Arial"/>
        </w:rPr>
        <w:t>TBCG</w:t>
      </w:r>
      <w:r w:rsidR="00973EC7" w:rsidRPr="008E56A1">
        <w:rPr>
          <w:rFonts w:ascii="Arial" w:hAnsi="Arial" w:cs="Arial"/>
        </w:rPr>
        <w:t xml:space="preserve"> Personnel must not release or disclose any Data</w:t>
      </w:r>
      <w:r w:rsidR="00C50C8E" w:rsidRPr="008E56A1">
        <w:rPr>
          <w:rFonts w:ascii="Arial" w:hAnsi="Arial" w:cs="Arial"/>
          <w:iCs/>
        </w:rPr>
        <w:t>, either internally or externally, to any unauthorised parties</w:t>
      </w:r>
      <w:r w:rsidR="008E56A1">
        <w:rPr>
          <w:rFonts w:ascii="Arial" w:hAnsi="Arial" w:cs="Arial"/>
        </w:rPr>
        <w:t xml:space="preserve"> </w:t>
      </w:r>
      <w:r w:rsidR="00973EC7" w:rsidRPr="00E00DA4">
        <w:rPr>
          <w:rFonts w:ascii="Arial" w:hAnsi="Arial" w:cs="Arial"/>
        </w:rPr>
        <w:t>without specific authorisation from their manager or the DPO; this includes by phone calls or in emails.</w:t>
      </w:r>
    </w:p>
    <w:p w14:paraId="644AC45F" w14:textId="77777777" w:rsidR="00973EC7" w:rsidRPr="00E00DA4" w:rsidRDefault="00973EC7" w:rsidP="00973EC7">
      <w:pPr>
        <w:spacing w:after="0" w:line="240" w:lineRule="auto"/>
        <w:rPr>
          <w:rFonts w:ascii="Arial" w:hAnsi="Arial" w:cs="Arial"/>
        </w:rPr>
      </w:pPr>
    </w:p>
    <w:p w14:paraId="235C4AE1" w14:textId="0A8D4E5C" w:rsidR="00973EC7" w:rsidRPr="00EC1C01" w:rsidRDefault="00C614C8" w:rsidP="00973EC7">
      <w:pPr>
        <w:spacing w:after="0" w:line="240" w:lineRule="auto"/>
        <w:rPr>
          <w:rFonts w:ascii="Arial" w:hAnsi="Arial" w:cs="Arial"/>
        </w:rPr>
      </w:pPr>
      <w:bookmarkStart w:id="0" w:name="_Hlk101781473"/>
      <w:r w:rsidRPr="00EC1C01">
        <w:rPr>
          <w:rFonts w:ascii="Arial" w:hAnsi="Arial" w:cs="Arial"/>
        </w:rPr>
        <w:t>TBCG</w:t>
      </w:r>
      <w:r w:rsidR="00973EC7" w:rsidRPr="00EC1C01">
        <w:rPr>
          <w:rFonts w:ascii="Arial" w:hAnsi="Arial" w:cs="Arial"/>
        </w:rPr>
        <w:t xml:space="preserve"> Personnel must take all steps to ensure there is no unauthorised access to Data </w:t>
      </w:r>
      <w:r w:rsidR="008B04ED" w:rsidRPr="00EC1C01">
        <w:rPr>
          <w:rFonts w:ascii="Arial" w:hAnsi="Arial" w:cs="Arial"/>
        </w:rPr>
        <w:t>by</w:t>
      </w:r>
      <w:r w:rsidR="00285E0E" w:rsidRPr="00EC1C01">
        <w:rPr>
          <w:rFonts w:ascii="Arial" w:hAnsi="Arial" w:cs="Arial"/>
        </w:rPr>
        <w:t xml:space="preserve"> </w:t>
      </w:r>
      <w:r w:rsidR="00EC1C01" w:rsidRPr="00EC1C01">
        <w:rPr>
          <w:rFonts w:ascii="Arial" w:hAnsi="Arial" w:cs="Arial"/>
          <w:iCs/>
        </w:rPr>
        <w:t xml:space="preserve">any unauthorised personnel (internal or external). </w:t>
      </w:r>
    </w:p>
    <w:bookmarkEnd w:id="0"/>
    <w:p w14:paraId="26B14F77" w14:textId="77777777" w:rsidR="00973EC7" w:rsidRPr="00C16498" w:rsidRDefault="00973EC7" w:rsidP="00973EC7">
      <w:pPr>
        <w:spacing w:after="0" w:line="240" w:lineRule="auto"/>
        <w:rPr>
          <w:rFonts w:ascii="Arial" w:hAnsi="Arial" w:cs="Arial"/>
          <w:b/>
        </w:rPr>
      </w:pPr>
    </w:p>
    <w:p w14:paraId="7B4244C5" w14:textId="77777777" w:rsidR="00B02BB2" w:rsidRPr="00C16498" w:rsidRDefault="00B02BB2" w:rsidP="00DB6AB9">
      <w:pPr>
        <w:spacing w:after="0" w:line="240" w:lineRule="auto"/>
        <w:rPr>
          <w:rFonts w:ascii="Arial" w:hAnsi="Arial" w:cs="Arial"/>
          <w:b/>
        </w:rPr>
      </w:pPr>
    </w:p>
    <w:p w14:paraId="385530C7" w14:textId="090BD6DF" w:rsidR="00247DC4" w:rsidRPr="009F7CF1" w:rsidRDefault="00247DC4" w:rsidP="009F7CF1">
      <w:pPr>
        <w:pStyle w:val="ListParagraph"/>
        <w:numPr>
          <w:ilvl w:val="0"/>
          <w:numId w:val="1"/>
        </w:numPr>
        <w:tabs>
          <w:tab w:val="left" w:pos="851"/>
        </w:tabs>
        <w:spacing w:before="240" w:after="0" w:line="240" w:lineRule="auto"/>
        <w:ind w:left="426" w:hanging="426"/>
        <w:rPr>
          <w:rFonts w:ascii="Arial" w:hAnsi="Arial" w:cs="Arial"/>
          <w:b/>
          <w:sz w:val="24"/>
          <w:szCs w:val="24"/>
        </w:rPr>
      </w:pPr>
      <w:r w:rsidRPr="009F7CF1">
        <w:rPr>
          <w:rFonts w:ascii="Arial" w:hAnsi="Arial" w:cs="Arial"/>
          <w:b/>
          <w:sz w:val="24"/>
          <w:szCs w:val="24"/>
        </w:rPr>
        <w:t>Data Protection Officer</w:t>
      </w:r>
    </w:p>
    <w:p w14:paraId="373D1BD5" w14:textId="13ED1CE7" w:rsidR="00247DC4" w:rsidRPr="00C16498" w:rsidRDefault="00DB6AB9" w:rsidP="00DB6AB9">
      <w:pPr>
        <w:spacing w:before="240" w:after="0" w:line="240" w:lineRule="auto"/>
        <w:rPr>
          <w:rFonts w:ascii="Arial" w:hAnsi="Arial" w:cs="Arial"/>
        </w:rPr>
      </w:pPr>
      <w:r w:rsidRPr="00C16498">
        <w:rPr>
          <w:rFonts w:ascii="Arial" w:hAnsi="Arial" w:cs="Arial"/>
        </w:rPr>
        <w:t>We have appointed</w:t>
      </w:r>
      <w:r w:rsidR="00B77C11">
        <w:rPr>
          <w:rFonts w:ascii="Arial" w:hAnsi="Arial" w:cs="Arial"/>
        </w:rPr>
        <w:t xml:space="preserve"> </w:t>
      </w:r>
      <w:r w:rsidR="006104F2">
        <w:rPr>
          <w:rFonts w:ascii="Arial" w:hAnsi="Arial" w:cs="Arial"/>
        </w:rPr>
        <w:t xml:space="preserve">a </w:t>
      </w:r>
      <w:r w:rsidR="00247DC4" w:rsidRPr="00C16498">
        <w:rPr>
          <w:rFonts w:ascii="Arial" w:hAnsi="Arial" w:cs="Arial"/>
        </w:rPr>
        <w:t xml:space="preserve">Data Protection Officer for </w:t>
      </w:r>
      <w:r w:rsidR="00C614C8" w:rsidRPr="00C16498">
        <w:rPr>
          <w:rFonts w:ascii="Arial" w:hAnsi="Arial" w:cs="Arial"/>
        </w:rPr>
        <w:t>TBCG</w:t>
      </w:r>
      <w:r w:rsidR="00247DC4" w:rsidRPr="00C16498">
        <w:rPr>
          <w:rFonts w:ascii="Arial" w:hAnsi="Arial" w:cs="Arial"/>
        </w:rPr>
        <w:t xml:space="preserve"> who will endeavour to ensure that all Data is processed in compliance with this Policy and the Principles</w:t>
      </w:r>
      <w:r w:rsidRPr="00C16498">
        <w:rPr>
          <w:rFonts w:ascii="Arial" w:hAnsi="Arial" w:cs="Arial"/>
        </w:rPr>
        <w:t xml:space="preserve"> of the Data Protection Act 2018</w:t>
      </w:r>
      <w:r w:rsidR="00FB4562" w:rsidRPr="00C16498">
        <w:rPr>
          <w:rFonts w:ascii="Arial" w:hAnsi="Arial" w:cs="Arial"/>
        </w:rPr>
        <w:t xml:space="preserve"> (“DPA”)</w:t>
      </w:r>
      <w:r w:rsidR="006F1762" w:rsidRPr="00C16498">
        <w:rPr>
          <w:rFonts w:ascii="Arial" w:hAnsi="Arial" w:cs="Arial"/>
        </w:rPr>
        <w:t>.</w:t>
      </w:r>
      <w:r w:rsidR="00247DC4" w:rsidRPr="00C16498">
        <w:rPr>
          <w:rFonts w:ascii="Arial" w:hAnsi="Arial" w:cs="Arial"/>
        </w:rPr>
        <w:t xml:space="preserve"> The Freedom of Information Act 2000 and the Protection of Freedoms Act 2012 are also relevant to parts of this policy.</w:t>
      </w:r>
      <w:bookmarkStart w:id="1" w:name="_GoBack"/>
      <w:bookmarkEnd w:id="1"/>
    </w:p>
    <w:p w14:paraId="61807FC1" w14:textId="19B20534" w:rsidR="007D332C" w:rsidRDefault="007D332C" w:rsidP="00DB6AB9">
      <w:pPr>
        <w:spacing w:after="0" w:line="240" w:lineRule="auto"/>
        <w:rPr>
          <w:rFonts w:ascii="Arial" w:hAnsi="Arial" w:cs="Arial"/>
          <w:b/>
        </w:rPr>
      </w:pPr>
    </w:p>
    <w:p w14:paraId="5D7E598E" w14:textId="533E893B" w:rsidR="007D332C" w:rsidRDefault="007D332C" w:rsidP="00DB6AB9">
      <w:pPr>
        <w:spacing w:after="0" w:line="240" w:lineRule="auto"/>
        <w:rPr>
          <w:rFonts w:ascii="Arial" w:hAnsi="Arial" w:cs="Arial"/>
          <w:b/>
        </w:rPr>
      </w:pPr>
    </w:p>
    <w:p w14:paraId="1D1E8FBC" w14:textId="784BC200" w:rsidR="007D332C" w:rsidRPr="00DA507D" w:rsidRDefault="007D332C" w:rsidP="009F7CF1">
      <w:pPr>
        <w:pStyle w:val="NormalWeb"/>
        <w:numPr>
          <w:ilvl w:val="0"/>
          <w:numId w:val="1"/>
        </w:numPr>
        <w:spacing w:before="0" w:beforeAutospacing="0" w:after="300" w:afterAutospacing="0"/>
        <w:ind w:left="426" w:hanging="426"/>
        <w:rPr>
          <w:rFonts w:ascii="Arial" w:hAnsi="Arial" w:cs="Arial"/>
          <w:b/>
          <w:sz w:val="22"/>
          <w:szCs w:val="22"/>
        </w:rPr>
      </w:pPr>
      <w:r w:rsidRPr="00DA507D">
        <w:rPr>
          <w:rFonts w:ascii="Arial" w:hAnsi="Arial" w:cs="Arial"/>
          <w:b/>
          <w:sz w:val="22"/>
          <w:szCs w:val="22"/>
        </w:rPr>
        <w:t>Third-Party Data Processors</w:t>
      </w:r>
    </w:p>
    <w:p w14:paraId="387CF2FE" w14:textId="77777777" w:rsidR="007D332C" w:rsidRPr="00BE08C2" w:rsidRDefault="007D332C" w:rsidP="00DA507D">
      <w:pPr>
        <w:pStyle w:val="NormalWeb"/>
        <w:spacing w:before="0" w:beforeAutospacing="0" w:after="0" w:afterAutospacing="0"/>
        <w:rPr>
          <w:rFonts w:ascii="Arial" w:hAnsi="Arial" w:cs="Arial"/>
          <w:sz w:val="22"/>
          <w:szCs w:val="22"/>
        </w:rPr>
      </w:pPr>
      <w:r w:rsidRPr="00BE08C2">
        <w:rPr>
          <w:rFonts w:ascii="Arial" w:hAnsi="Arial" w:cs="Arial"/>
          <w:sz w:val="22"/>
          <w:szCs w:val="22"/>
        </w:rPr>
        <w:t>Where external companies are used to process personal data on behalf of the College, responsibility for the security and appropriate use of that data remains with the College.</w:t>
      </w:r>
    </w:p>
    <w:p w14:paraId="2C82CFFE" w14:textId="77777777" w:rsidR="007D332C" w:rsidRPr="00BE08C2" w:rsidRDefault="007D332C" w:rsidP="007D332C">
      <w:pPr>
        <w:pStyle w:val="NormalWeb"/>
        <w:spacing w:before="0" w:beforeAutospacing="0" w:after="0" w:afterAutospacing="0"/>
        <w:rPr>
          <w:rFonts w:ascii="Arial" w:hAnsi="Arial" w:cs="Arial"/>
          <w:sz w:val="22"/>
          <w:szCs w:val="22"/>
        </w:rPr>
      </w:pPr>
    </w:p>
    <w:p w14:paraId="31721552" w14:textId="77777777" w:rsidR="007D332C" w:rsidRPr="00BE08C2" w:rsidRDefault="007D332C" w:rsidP="00DA507D">
      <w:pPr>
        <w:pStyle w:val="NormalWeb"/>
        <w:spacing w:before="0" w:beforeAutospacing="0" w:after="300" w:afterAutospacing="0"/>
        <w:rPr>
          <w:rFonts w:ascii="Arial" w:hAnsi="Arial" w:cs="Arial"/>
          <w:sz w:val="22"/>
          <w:szCs w:val="22"/>
        </w:rPr>
      </w:pPr>
      <w:r w:rsidRPr="00BE08C2">
        <w:rPr>
          <w:rFonts w:ascii="Arial" w:hAnsi="Arial" w:cs="Arial"/>
          <w:sz w:val="22"/>
          <w:szCs w:val="22"/>
        </w:rPr>
        <w:t>Where a third-party data processor is used:</w:t>
      </w:r>
    </w:p>
    <w:p w14:paraId="00A8C0A9" w14:textId="6EF36379" w:rsidR="007D332C" w:rsidRPr="00BE08C2" w:rsidRDefault="007D332C" w:rsidP="007D332C">
      <w:pPr>
        <w:pStyle w:val="NormalWeb"/>
        <w:numPr>
          <w:ilvl w:val="0"/>
          <w:numId w:val="13"/>
        </w:numPr>
        <w:spacing w:before="0" w:beforeAutospacing="0" w:after="300" w:afterAutospacing="0"/>
        <w:ind w:left="1560" w:hanging="426"/>
        <w:rPr>
          <w:rFonts w:ascii="Arial" w:hAnsi="Arial" w:cs="Arial"/>
          <w:sz w:val="22"/>
          <w:szCs w:val="22"/>
        </w:rPr>
      </w:pPr>
      <w:bookmarkStart w:id="2" w:name="_Hlk101781556"/>
      <w:r w:rsidRPr="00BE08C2">
        <w:rPr>
          <w:rFonts w:ascii="Arial" w:hAnsi="Arial" w:cs="Arial"/>
          <w:sz w:val="22"/>
          <w:szCs w:val="22"/>
        </w:rPr>
        <w:t>a data processor must be chosen which provides sufficient guarantees about it</w:t>
      </w:r>
      <w:r w:rsidR="008B04ED">
        <w:rPr>
          <w:rFonts w:ascii="Arial" w:hAnsi="Arial" w:cs="Arial"/>
          <w:sz w:val="22"/>
          <w:szCs w:val="22"/>
        </w:rPr>
        <w:t>s</w:t>
      </w:r>
      <w:r w:rsidRPr="00BE08C2">
        <w:rPr>
          <w:rFonts w:ascii="Arial" w:hAnsi="Arial" w:cs="Arial"/>
          <w:sz w:val="22"/>
          <w:szCs w:val="22"/>
        </w:rPr>
        <w:t xml:space="preserve"> security measures to protect the processing of personal data;</w:t>
      </w:r>
    </w:p>
    <w:bookmarkEnd w:id="2"/>
    <w:p w14:paraId="64F3CD03" w14:textId="77777777" w:rsidR="007D332C" w:rsidRPr="00BE08C2" w:rsidRDefault="007D332C" w:rsidP="007D332C">
      <w:pPr>
        <w:pStyle w:val="NormalWeb"/>
        <w:numPr>
          <w:ilvl w:val="0"/>
          <w:numId w:val="13"/>
        </w:numPr>
        <w:spacing w:before="0" w:beforeAutospacing="0" w:after="300" w:afterAutospacing="0"/>
        <w:ind w:left="1560" w:hanging="426"/>
        <w:rPr>
          <w:rFonts w:ascii="Arial" w:hAnsi="Arial" w:cs="Arial"/>
          <w:sz w:val="22"/>
          <w:szCs w:val="22"/>
        </w:rPr>
      </w:pPr>
      <w:r w:rsidRPr="00BE08C2">
        <w:rPr>
          <w:rFonts w:ascii="Arial" w:hAnsi="Arial" w:cs="Arial"/>
          <w:sz w:val="22"/>
          <w:szCs w:val="22"/>
        </w:rPr>
        <w:t xml:space="preserve">reasonable steps must be taken to </w:t>
      </w:r>
      <w:r>
        <w:rPr>
          <w:rFonts w:ascii="Arial" w:hAnsi="Arial" w:cs="Arial"/>
          <w:sz w:val="22"/>
          <w:szCs w:val="22"/>
        </w:rPr>
        <w:t xml:space="preserve">determine </w:t>
      </w:r>
      <w:r w:rsidRPr="00BE08C2">
        <w:rPr>
          <w:rFonts w:ascii="Arial" w:hAnsi="Arial" w:cs="Arial"/>
          <w:sz w:val="22"/>
          <w:szCs w:val="22"/>
        </w:rPr>
        <w:t>that such security measures are in place;</w:t>
      </w:r>
    </w:p>
    <w:p w14:paraId="780CE014" w14:textId="77777777" w:rsidR="007D332C" w:rsidRDefault="007D332C" w:rsidP="007D332C">
      <w:pPr>
        <w:pStyle w:val="NormalWeb"/>
        <w:numPr>
          <w:ilvl w:val="0"/>
          <w:numId w:val="13"/>
        </w:numPr>
        <w:spacing w:before="0" w:beforeAutospacing="0" w:after="300" w:afterAutospacing="0"/>
        <w:ind w:left="1560" w:hanging="426"/>
        <w:rPr>
          <w:rFonts w:ascii="Arial" w:hAnsi="Arial" w:cs="Arial"/>
          <w:sz w:val="22"/>
          <w:szCs w:val="22"/>
        </w:rPr>
      </w:pPr>
      <w:r w:rsidRPr="00BE08C2">
        <w:rPr>
          <w:rFonts w:ascii="Arial" w:hAnsi="Arial" w:cs="Arial"/>
          <w:sz w:val="22"/>
          <w:szCs w:val="22"/>
        </w:rPr>
        <w:t>a written contract establishing what personal data will be processed and for what purpose must be set out;</w:t>
      </w:r>
    </w:p>
    <w:p w14:paraId="20FD4B77" w14:textId="77777777" w:rsidR="007D332C" w:rsidRPr="00E73B4E" w:rsidRDefault="007D332C" w:rsidP="007D332C">
      <w:pPr>
        <w:pStyle w:val="NormalWeb"/>
        <w:numPr>
          <w:ilvl w:val="0"/>
          <w:numId w:val="13"/>
        </w:numPr>
        <w:spacing w:before="0" w:beforeAutospacing="0" w:after="300" w:afterAutospacing="0"/>
        <w:ind w:left="1560" w:hanging="426"/>
        <w:rPr>
          <w:rFonts w:ascii="Arial" w:hAnsi="Arial" w:cs="Arial"/>
          <w:sz w:val="22"/>
          <w:szCs w:val="22"/>
        </w:rPr>
      </w:pPr>
      <w:r>
        <w:rPr>
          <w:rFonts w:ascii="Arial" w:hAnsi="Arial" w:cs="Arial"/>
          <w:sz w:val="22"/>
          <w:szCs w:val="22"/>
        </w:rPr>
        <w:t>a</w:t>
      </w:r>
      <w:r w:rsidRPr="00E73B4E">
        <w:rPr>
          <w:rFonts w:ascii="Arial" w:hAnsi="Arial" w:cs="Arial"/>
          <w:sz w:val="22"/>
          <w:szCs w:val="22"/>
        </w:rPr>
        <w:t xml:space="preserve"> data processing agreement, must be signed by both parties.</w:t>
      </w:r>
    </w:p>
    <w:p w14:paraId="3044D2CC" w14:textId="77777777" w:rsidR="007D332C" w:rsidRPr="0092713B" w:rsidRDefault="007D332C" w:rsidP="007D332C">
      <w:pPr>
        <w:pStyle w:val="NormalWeb"/>
        <w:spacing w:before="0" w:beforeAutospacing="0" w:after="0" w:afterAutospacing="0"/>
        <w:rPr>
          <w:rFonts w:ascii="Arial" w:hAnsi="Arial" w:cs="Arial"/>
          <w:b/>
          <w:color w:val="000000" w:themeColor="text1"/>
          <w:sz w:val="22"/>
          <w:szCs w:val="22"/>
        </w:rPr>
      </w:pPr>
    </w:p>
    <w:p w14:paraId="5B57A949" w14:textId="707C89EA" w:rsidR="007D332C" w:rsidRPr="00DA507D" w:rsidRDefault="003F0854" w:rsidP="009F7CF1">
      <w:pPr>
        <w:pStyle w:val="NormalWeb"/>
        <w:numPr>
          <w:ilvl w:val="0"/>
          <w:numId w:val="1"/>
        </w:numPr>
        <w:spacing w:before="0" w:beforeAutospacing="0" w:after="0" w:afterAutospacing="0"/>
        <w:ind w:left="426" w:hanging="426"/>
        <w:rPr>
          <w:rFonts w:ascii="Arial" w:hAnsi="Arial" w:cs="Arial"/>
          <w:b/>
          <w:color w:val="000000" w:themeColor="text1"/>
          <w:sz w:val="22"/>
          <w:szCs w:val="22"/>
        </w:rPr>
      </w:pPr>
      <w:r>
        <w:rPr>
          <w:rFonts w:ascii="Arial" w:hAnsi="Arial" w:cs="Arial"/>
          <w:b/>
          <w:color w:val="000000" w:themeColor="text1"/>
          <w:sz w:val="22"/>
          <w:szCs w:val="22"/>
        </w:rPr>
        <w:t xml:space="preserve">Contractors, Short-term, </w:t>
      </w:r>
      <w:r w:rsidR="007D332C" w:rsidRPr="00DA507D">
        <w:rPr>
          <w:rFonts w:ascii="Arial" w:hAnsi="Arial" w:cs="Arial"/>
          <w:b/>
          <w:color w:val="000000" w:themeColor="text1"/>
          <w:sz w:val="22"/>
          <w:szCs w:val="22"/>
        </w:rPr>
        <w:t>Voluntary Staff</w:t>
      </w:r>
      <w:r w:rsidR="00A80DF5">
        <w:rPr>
          <w:rFonts w:ascii="Arial" w:hAnsi="Arial" w:cs="Arial"/>
          <w:b/>
          <w:color w:val="000000" w:themeColor="text1"/>
          <w:sz w:val="22"/>
          <w:szCs w:val="22"/>
        </w:rPr>
        <w:t xml:space="preserve"> </w:t>
      </w:r>
      <w:r>
        <w:rPr>
          <w:rFonts w:ascii="Arial" w:hAnsi="Arial" w:cs="Arial"/>
          <w:b/>
          <w:color w:val="000000" w:themeColor="text1"/>
          <w:sz w:val="22"/>
          <w:szCs w:val="22"/>
        </w:rPr>
        <w:t>and Governors</w:t>
      </w:r>
    </w:p>
    <w:p w14:paraId="4D0632CE" w14:textId="77777777" w:rsidR="007D332C" w:rsidRPr="00A350F7" w:rsidRDefault="007D332C" w:rsidP="007D332C">
      <w:pPr>
        <w:pStyle w:val="NormalWeb"/>
        <w:spacing w:before="0" w:beforeAutospacing="0" w:after="0" w:afterAutospacing="0"/>
        <w:rPr>
          <w:rFonts w:ascii="Arial" w:hAnsi="Arial" w:cs="Arial"/>
          <w:color w:val="000000" w:themeColor="text1"/>
          <w:sz w:val="20"/>
          <w:szCs w:val="20"/>
        </w:rPr>
      </w:pPr>
    </w:p>
    <w:p w14:paraId="57C2DCC4" w14:textId="77777777" w:rsidR="00A80DF5" w:rsidRDefault="007D332C" w:rsidP="007D332C">
      <w:pPr>
        <w:pStyle w:val="NormalWeb"/>
        <w:spacing w:before="0" w:beforeAutospacing="0" w:after="0" w:afterAutospacing="0"/>
        <w:ind w:left="720"/>
        <w:rPr>
          <w:rFonts w:ascii="Arial" w:hAnsi="Arial" w:cs="Arial"/>
          <w:color w:val="000000" w:themeColor="text1"/>
          <w:sz w:val="22"/>
          <w:szCs w:val="22"/>
        </w:rPr>
      </w:pPr>
      <w:r w:rsidRPr="00A350F7">
        <w:rPr>
          <w:rFonts w:ascii="Arial" w:hAnsi="Arial" w:cs="Arial"/>
          <w:color w:val="000000" w:themeColor="text1"/>
          <w:sz w:val="22"/>
          <w:szCs w:val="22"/>
        </w:rPr>
        <w:t xml:space="preserve">The College is responsible for the use of personal data by anyone working on its behalf. </w:t>
      </w:r>
    </w:p>
    <w:p w14:paraId="2903491D" w14:textId="77777777" w:rsidR="00A80DF5" w:rsidRDefault="00A80DF5" w:rsidP="007D332C">
      <w:pPr>
        <w:pStyle w:val="NormalWeb"/>
        <w:spacing w:before="0" w:beforeAutospacing="0" w:after="0" w:afterAutospacing="0"/>
        <w:ind w:left="720"/>
        <w:rPr>
          <w:rFonts w:ascii="Arial" w:hAnsi="Arial" w:cs="Arial"/>
          <w:color w:val="000000" w:themeColor="text1"/>
          <w:sz w:val="22"/>
          <w:szCs w:val="22"/>
        </w:rPr>
      </w:pPr>
    </w:p>
    <w:p w14:paraId="01D7E826" w14:textId="699C3753" w:rsidR="007D332C" w:rsidRDefault="007D332C" w:rsidP="007D332C">
      <w:pPr>
        <w:pStyle w:val="NormalWeb"/>
        <w:spacing w:before="0" w:beforeAutospacing="0" w:after="0" w:afterAutospacing="0"/>
        <w:ind w:left="720"/>
        <w:rPr>
          <w:rFonts w:ascii="Arial" w:hAnsi="Arial" w:cs="Arial"/>
          <w:color w:val="000000" w:themeColor="text1"/>
          <w:sz w:val="22"/>
          <w:szCs w:val="22"/>
        </w:rPr>
      </w:pPr>
      <w:r w:rsidRPr="00A350F7">
        <w:rPr>
          <w:rFonts w:ascii="Arial" w:hAnsi="Arial" w:cs="Arial"/>
          <w:color w:val="000000" w:themeColor="text1"/>
          <w:sz w:val="22"/>
          <w:szCs w:val="22"/>
        </w:rPr>
        <w:t xml:space="preserve">Managers who employ contractors, short term or voluntary staff must ensure that they are appropriately vetted for the data they will be processing. </w:t>
      </w:r>
    </w:p>
    <w:p w14:paraId="52F1AF14" w14:textId="40076D2E" w:rsidR="007D332C" w:rsidRDefault="007D332C" w:rsidP="007D332C">
      <w:pPr>
        <w:pStyle w:val="NormalWeb"/>
        <w:spacing w:before="0" w:beforeAutospacing="0" w:after="0" w:afterAutospacing="0"/>
        <w:ind w:left="720"/>
        <w:rPr>
          <w:rFonts w:ascii="Arial" w:hAnsi="Arial" w:cs="Arial"/>
          <w:color w:val="000000" w:themeColor="text1"/>
          <w:sz w:val="22"/>
          <w:szCs w:val="22"/>
        </w:rPr>
      </w:pPr>
    </w:p>
    <w:p w14:paraId="1CD671BB" w14:textId="6F88D6A8" w:rsidR="007D332C" w:rsidRPr="00A350F7" w:rsidRDefault="007D332C" w:rsidP="007D332C">
      <w:pPr>
        <w:pStyle w:val="NormalWeb"/>
        <w:spacing w:before="0" w:beforeAutospacing="0" w:after="0" w:afterAutospacing="0"/>
        <w:ind w:left="720"/>
        <w:rPr>
          <w:rFonts w:ascii="Arial" w:hAnsi="Arial" w:cs="Arial"/>
          <w:color w:val="000000" w:themeColor="text1"/>
          <w:sz w:val="22"/>
          <w:szCs w:val="22"/>
        </w:rPr>
      </w:pPr>
      <w:r w:rsidRPr="00A350F7">
        <w:rPr>
          <w:rFonts w:ascii="Arial" w:hAnsi="Arial" w:cs="Arial"/>
          <w:color w:val="000000" w:themeColor="text1"/>
          <w:sz w:val="22"/>
          <w:szCs w:val="22"/>
        </w:rPr>
        <w:t xml:space="preserve">In addition, managers </w:t>
      </w:r>
      <w:r w:rsidR="00710380">
        <w:rPr>
          <w:rFonts w:ascii="Arial" w:hAnsi="Arial" w:cs="Arial"/>
          <w:color w:val="000000" w:themeColor="text1"/>
          <w:sz w:val="22"/>
          <w:szCs w:val="22"/>
        </w:rPr>
        <w:t xml:space="preserve">will </w:t>
      </w:r>
      <w:r w:rsidRPr="00A350F7">
        <w:rPr>
          <w:rFonts w:ascii="Arial" w:hAnsi="Arial" w:cs="Arial"/>
          <w:color w:val="000000" w:themeColor="text1"/>
          <w:sz w:val="22"/>
          <w:szCs w:val="22"/>
        </w:rPr>
        <w:t>ensure that:</w:t>
      </w:r>
    </w:p>
    <w:p w14:paraId="69D5C6C8" w14:textId="77777777" w:rsidR="007D332C" w:rsidRPr="00A350F7" w:rsidRDefault="007D332C" w:rsidP="007D332C">
      <w:pPr>
        <w:pStyle w:val="NormalWeb"/>
        <w:spacing w:before="0" w:beforeAutospacing="0" w:after="0" w:afterAutospacing="0"/>
        <w:rPr>
          <w:rFonts w:ascii="Arial" w:hAnsi="Arial" w:cs="Arial"/>
          <w:color w:val="000000" w:themeColor="text1"/>
          <w:sz w:val="22"/>
          <w:szCs w:val="22"/>
        </w:rPr>
      </w:pPr>
    </w:p>
    <w:p w14:paraId="4937DB2B" w14:textId="12EF2EED" w:rsidR="007D332C" w:rsidRDefault="007D332C" w:rsidP="007D332C">
      <w:pPr>
        <w:pStyle w:val="NormalWeb"/>
        <w:numPr>
          <w:ilvl w:val="0"/>
          <w:numId w:val="14"/>
        </w:numPr>
        <w:spacing w:before="0" w:beforeAutospacing="0" w:after="0" w:afterAutospacing="0"/>
        <w:ind w:left="1560"/>
        <w:rPr>
          <w:rFonts w:ascii="Arial" w:hAnsi="Arial" w:cs="Arial"/>
          <w:color w:val="000000" w:themeColor="text1"/>
          <w:sz w:val="22"/>
          <w:szCs w:val="22"/>
        </w:rPr>
      </w:pPr>
      <w:r w:rsidRPr="00A350F7">
        <w:rPr>
          <w:rFonts w:ascii="Arial" w:hAnsi="Arial" w:cs="Arial"/>
          <w:color w:val="000000" w:themeColor="text1"/>
          <w:sz w:val="22"/>
          <w:szCs w:val="22"/>
        </w:rPr>
        <w:t>any personal data collected or processed in the course of work undertaken for the College is kept securely and confidentially;</w:t>
      </w:r>
    </w:p>
    <w:p w14:paraId="7CE7E720" w14:textId="77777777" w:rsidR="00543F07" w:rsidRDefault="00543F07" w:rsidP="00543F07">
      <w:pPr>
        <w:pStyle w:val="NormalWeb"/>
        <w:spacing w:before="0" w:beforeAutospacing="0" w:after="0" w:afterAutospacing="0"/>
        <w:ind w:left="1560"/>
        <w:rPr>
          <w:rFonts w:ascii="Arial" w:hAnsi="Arial" w:cs="Arial"/>
          <w:color w:val="000000" w:themeColor="text1"/>
          <w:sz w:val="22"/>
          <w:szCs w:val="22"/>
        </w:rPr>
      </w:pPr>
    </w:p>
    <w:p w14:paraId="088FFCF7" w14:textId="52390354" w:rsidR="003F0854" w:rsidRDefault="003F0854" w:rsidP="007D332C">
      <w:pPr>
        <w:pStyle w:val="NormalWeb"/>
        <w:numPr>
          <w:ilvl w:val="0"/>
          <w:numId w:val="14"/>
        </w:numPr>
        <w:spacing w:before="0" w:beforeAutospacing="0" w:after="0" w:afterAutospacing="0"/>
        <w:ind w:left="1560"/>
        <w:rPr>
          <w:rFonts w:ascii="Arial" w:hAnsi="Arial" w:cs="Arial"/>
          <w:color w:val="000000" w:themeColor="text1"/>
          <w:sz w:val="22"/>
          <w:szCs w:val="22"/>
        </w:rPr>
      </w:pPr>
      <w:r>
        <w:rPr>
          <w:rFonts w:ascii="Arial" w:hAnsi="Arial" w:cs="Arial"/>
          <w:color w:val="000000" w:themeColor="text1"/>
          <w:sz w:val="22"/>
          <w:szCs w:val="22"/>
        </w:rPr>
        <w:t xml:space="preserve">any access to data is revoked once they no longer </w:t>
      </w:r>
      <w:r w:rsidR="00543F07">
        <w:rPr>
          <w:rFonts w:ascii="Arial" w:hAnsi="Arial" w:cs="Arial"/>
          <w:color w:val="000000" w:themeColor="text1"/>
          <w:sz w:val="22"/>
          <w:szCs w:val="22"/>
        </w:rPr>
        <w:t>need access</w:t>
      </w:r>
    </w:p>
    <w:p w14:paraId="7EDFEBC4" w14:textId="77777777" w:rsidR="007D332C" w:rsidRDefault="007D332C" w:rsidP="007D332C">
      <w:pPr>
        <w:pStyle w:val="NormalWeb"/>
        <w:spacing w:before="0" w:beforeAutospacing="0" w:after="0" w:afterAutospacing="0"/>
        <w:ind w:left="1560"/>
        <w:rPr>
          <w:rFonts w:ascii="Arial" w:hAnsi="Arial" w:cs="Arial"/>
          <w:color w:val="000000" w:themeColor="text1"/>
          <w:sz w:val="22"/>
          <w:szCs w:val="22"/>
        </w:rPr>
      </w:pPr>
    </w:p>
    <w:p w14:paraId="6F64B4AA" w14:textId="77777777" w:rsidR="007D332C" w:rsidRPr="00E73B4E" w:rsidRDefault="007D332C" w:rsidP="007D332C">
      <w:pPr>
        <w:pStyle w:val="NormalWeb"/>
        <w:numPr>
          <w:ilvl w:val="0"/>
          <w:numId w:val="14"/>
        </w:numPr>
        <w:spacing w:before="0" w:beforeAutospacing="0" w:after="0" w:afterAutospacing="0"/>
        <w:ind w:left="1560"/>
        <w:rPr>
          <w:rFonts w:ascii="Arial" w:hAnsi="Arial" w:cs="Arial"/>
          <w:color w:val="000000" w:themeColor="text1"/>
          <w:sz w:val="22"/>
          <w:szCs w:val="22"/>
        </w:rPr>
      </w:pPr>
      <w:r>
        <w:rPr>
          <w:rFonts w:ascii="Arial" w:hAnsi="Arial" w:cs="Arial"/>
          <w:color w:val="000000" w:themeColor="text1"/>
          <w:sz w:val="22"/>
          <w:szCs w:val="22"/>
        </w:rPr>
        <w:t>a</w:t>
      </w:r>
      <w:r w:rsidRPr="00E73B4E">
        <w:rPr>
          <w:rFonts w:ascii="Arial" w:hAnsi="Arial" w:cs="Arial"/>
          <w:color w:val="000000" w:themeColor="text1"/>
          <w:sz w:val="22"/>
          <w:szCs w:val="22"/>
        </w:rPr>
        <w:t>ll personal data is returned to the College on completion of the work, including any copies that may have been made. Alternatively, that the data is securely destroyed and the College receives notification in this regard from the contractor or short term / voluntary member of staff;</w:t>
      </w:r>
    </w:p>
    <w:p w14:paraId="0573BE58" w14:textId="77777777" w:rsidR="007D332C" w:rsidRDefault="007D332C" w:rsidP="007D332C">
      <w:pPr>
        <w:pStyle w:val="NormalWeb"/>
        <w:spacing w:before="0" w:beforeAutospacing="0" w:after="0" w:afterAutospacing="0"/>
        <w:ind w:left="1560"/>
        <w:rPr>
          <w:rFonts w:ascii="Arial" w:hAnsi="Arial" w:cs="Arial"/>
          <w:color w:val="000000" w:themeColor="text1"/>
          <w:sz w:val="22"/>
          <w:szCs w:val="22"/>
        </w:rPr>
      </w:pPr>
    </w:p>
    <w:p w14:paraId="4459EEB1" w14:textId="77777777" w:rsidR="007D332C" w:rsidRDefault="007D332C" w:rsidP="007D332C">
      <w:pPr>
        <w:pStyle w:val="NormalWeb"/>
        <w:numPr>
          <w:ilvl w:val="0"/>
          <w:numId w:val="14"/>
        </w:numPr>
        <w:spacing w:before="0" w:beforeAutospacing="0" w:after="0" w:afterAutospacing="0"/>
        <w:ind w:left="1560"/>
        <w:rPr>
          <w:rFonts w:ascii="Arial" w:hAnsi="Arial" w:cs="Arial"/>
          <w:color w:val="000000" w:themeColor="text1"/>
          <w:sz w:val="22"/>
          <w:szCs w:val="22"/>
        </w:rPr>
      </w:pPr>
      <w:r w:rsidRPr="00A350F7">
        <w:rPr>
          <w:rFonts w:ascii="Arial" w:hAnsi="Arial" w:cs="Arial"/>
          <w:color w:val="000000" w:themeColor="text1"/>
          <w:sz w:val="22"/>
          <w:szCs w:val="22"/>
        </w:rPr>
        <w:t>the College receives prior notification of any disclosure of personal data to any other organisation or any person who is not a direct employee of the contractor;</w:t>
      </w:r>
    </w:p>
    <w:p w14:paraId="4926C308" w14:textId="77777777" w:rsidR="007D332C" w:rsidRDefault="007D332C" w:rsidP="007D332C">
      <w:pPr>
        <w:pStyle w:val="NormalWeb"/>
        <w:spacing w:before="0" w:beforeAutospacing="0" w:after="0" w:afterAutospacing="0"/>
        <w:ind w:left="1560"/>
        <w:rPr>
          <w:rFonts w:ascii="Arial" w:hAnsi="Arial" w:cs="Arial"/>
          <w:color w:val="000000" w:themeColor="text1"/>
          <w:sz w:val="22"/>
          <w:szCs w:val="22"/>
        </w:rPr>
      </w:pPr>
    </w:p>
    <w:p w14:paraId="6F14F5BA" w14:textId="77777777" w:rsidR="007D332C" w:rsidRDefault="007D332C" w:rsidP="007D332C">
      <w:pPr>
        <w:pStyle w:val="NormalWeb"/>
        <w:numPr>
          <w:ilvl w:val="0"/>
          <w:numId w:val="14"/>
        </w:numPr>
        <w:spacing w:before="0" w:beforeAutospacing="0" w:after="0" w:afterAutospacing="0"/>
        <w:ind w:left="1560"/>
        <w:rPr>
          <w:rFonts w:ascii="Arial" w:hAnsi="Arial" w:cs="Arial"/>
          <w:color w:val="000000" w:themeColor="text1"/>
          <w:sz w:val="22"/>
          <w:szCs w:val="22"/>
        </w:rPr>
      </w:pPr>
      <w:r w:rsidRPr="00A350F7">
        <w:rPr>
          <w:rFonts w:ascii="Arial" w:hAnsi="Arial" w:cs="Arial"/>
          <w:color w:val="000000" w:themeColor="text1"/>
          <w:sz w:val="22"/>
          <w:szCs w:val="22"/>
        </w:rPr>
        <w:t>any personal data made available by the College, or collected in the course of the work, is neither stored nor processed outside the UK unless written consent to do so has been received from the College;</w:t>
      </w:r>
    </w:p>
    <w:p w14:paraId="1223C906" w14:textId="77777777" w:rsidR="007D332C" w:rsidRDefault="007D332C" w:rsidP="007D332C">
      <w:pPr>
        <w:pStyle w:val="ListParagraph"/>
        <w:rPr>
          <w:rFonts w:ascii="Arial" w:hAnsi="Arial" w:cs="Arial"/>
          <w:color w:val="000000" w:themeColor="text1"/>
        </w:rPr>
      </w:pPr>
    </w:p>
    <w:p w14:paraId="01E3A6C0" w14:textId="77777777" w:rsidR="007D332C" w:rsidRPr="00E73B4E" w:rsidRDefault="007D332C" w:rsidP="007D332C">
      <w:pPr>
        <w:pStyle w:val="NormalWeb"/>
        <w:numPr>
          <w:ilvl w:val="0"/>
          <w:numId w:val="14"/>
        </w:numPr>
        <w:spacing w:before="0" w:beforeAutospacing="0" w:after="0" w:afterAutospacing="0"/>
        <w:ind w:left="1560"/>
        <w:rPr>
          <w:rFonts w:ascii="Arial" w:hAnsi="Arial" w:cs="Arial"/>
          <w:color w:val="000000" w:themeColor="text1"/>
          <w:sz w:val="22"/>
          <w:szCs w:val="22"/>
        </w:rPr>
      </w:pPr>
      <w:r>
        <w:rPr>
          <w:rFonts w:ascii="Arial" w:hAnsi="Arial" w:cs="Arial"/>
          <w:color w:val="000000" w:themeColor="text1"/>
          <w:sz w:val="22"/>
          <w:szCs w:val="22"/>
        </w:rPr>
        <w:lastRenderedPageBreak/>
        <w:t>all</w:t>
      </w:r>
      <w:r w:rsidRPr="00E73B4E">
        <w:rPr>
          <w:rFonts w:ascii="Arial" w:hAnsi="Arial" w:cs="Arial"/>
          <w:color w:val="000000" w:themeColor="text1"/>
          <w:sz w:val="22"/>
          <w:szCs w:val="22"/>
        </w:rPr>
        <w:t xml:space="preserve"> practical and reasonable steps are taken to ensure that contractors, short term or voluntary staff do not have access to any personal data beyond what is essential for the work to be carried out properly</w:t>
      </w:r>
      <w:r w:rsidRPr="00E73B4E">
        <w:rPr>
          <w:rFonts w:ascii="Arial" w:hAnsi="Arial" w:cs="Arial"/>
          <w:color w:val="000000" w:themeColor="text1"/>
        </w:rPr>
        <w:t>.</w:t>
      </w:r>
    </w:p>
    <w:p w14:paraId="212384D0" w14:textId="22377CB9" w:rsidR="007D332C" w:rsidRDefault="007D332C" w:rsidP="00DB6AB9">
      <w:pPr>
        <w:spacing w:after="0" w:line="240" w:lineRule="auto"/>
        <w:rPr>
          <w:rFonts w:ascii="Arial" w:hAnsi="Arial" w:cs="Arial"/>
          <w:b/>
        </w:rPr>
      </w:pPr>
    </w:p>
    <w:p w14:paraId="45B88DAA" w14:textId="5FC47ECF" w:rsidR="003F0854" w:rsidRPr="003F0854" w:rsidRDefault="003F0854" w:rsidP="003F0854">
      <w:pPr>
        <w:spacing w:after="0" w:line="240" w:lineRule="auto"/>
        <w:ind w:left="720"/>
        <w:rPr>
          <w:rFonts w:ascii="Arial" w:hAnsi="Arial" w:cs="Arial"/>
        </w:rPr>
      </w:pPr>
      <w:r w:rsidRPr="003F0854">
        <w:rPr>
          <w:rFonts w:ascii="Arial" w:hAnsi="Arial" w:cs="Arial"/>
        </w:rPr>
        <w:t xml:space="preserve">The above points are also applicable to Governors. </w:t>
      </w:r>
    </w:p>
    <w:p w14:paraId="369456A0" w14:textId="6D925799" w:rsidR="007D332C" w:rsidRDefault="007D332C" w:rsidP="003F0854">
      <w:pPr>
        <w:spacing w:after="0" w:line="240" w:lineRule="auto"/>
        <w:ind w:left="720"/>
        <w:rPr>
          <w:rFonts w:ascii="Arial" w:hAnsi="Arial" w:cs="Arial"/>
          <w:b/>
        </w:rPr>
      </w:pPr>
    </w:p>
    <w:p w14:paraId="40D91602" w14:textId="77777777" w:rsidR="00247DC4" w:rsidRPr="00C16498" w:rsidRDefault="00DB6AB9" w:rsidP="009F7CF1">
      <w:pPr>
        <w:pStyle w:val="ListParagraph"/>
        <w:numPr>
          <w:ilvl w:val="0"/>
          <w:numId w:val="1"/>
        </w:numPr>
        <w:spacing w:before="240" w:after="0" w:line="240" w:lineRule="auto"/>
        <w:ind w:left="360"/>
        <w:rPr>
          <w:rFonts w:ascii="Arial" w:hAnsi="Arial" w:cs="Arial"/>
          <w:b/>
        </w:rPr>
      </w:pPr>
      <w:r w:rsidRPr="00C16498">
        <w:rPr>
          <w:rFonts w:ascii="Arial" w:hAnsi="Arial" w:cs="Arial"/>
          <w:b/>
        </w:rPr>
        <w:t>The Principles</w:t>
      </w:r>
    </w:p>
    <w:p w14:paraId="7A4696FA" w14:textId="29EE3119" w:rsidR="00DB6AB9" w:rsidRPr="00C16498" w:rsidRDefault="00DB6AB9" w:rsidP="003F0854">
      <w:pPr>
        <w:spacing w:before="240" w:after="0" w:line="240" w:lineRule="auto"/>
        <w:ind w:left="360"/>
        <w:rPr>
          <w:rFonts w:ascii="Arial" w:hAnsi="Arial" w:cs="Arial"/>
        </w:rPr>
      </w:pPr>
      <w:r w:rsidRPr="00C16498">
        <w:rPr>
          <w:rFonts w:ascii="Arial" w:hAnsi="Arial" w:cs="Arial"/>
        </w:rPr>
        <w:t xml:space="preserve">We will fully endorse and adhere to the principles within the Data Protection Act </w:t>
      </w:r>
      <w:r w:rsidR="000D2C97" w:rsidRPr="00C16498">
        <w:rPr>
          <w:rFonts w:ascii="Arial" w:hAnsi="Arial" w:cs="Arial"/>
        </w:rPr>
        <w:t>2018</w:t>
      </w:r>
      <w:r w:rsidRPr="00C16498">
        <w:rPr>
          <w:rFonts w:ascii="Arial" w:hAnsi="Arial" w:cs="Arial"/>
        </w:rPr>
        <w:t xml:space="preserve"> and ensure </w:t>
      </w:r>
      <w:r w:rsidR="00DA507D">
        <w:rPr>
          <w:rFonts w:ascii="Arial" w:hAnsi="Arial" w:cs="Arial"/>
        </w:rPr>
        <w:t xml:space="preserve">that personal data shall be: </w:t>
      </w:r>
    </w:p>
    <w:p w14:paraId="315C4519" w14:textId="77777777" w:rsidR="00DA507D" w:rsidRPr="00DA507D" w:rsidRDefault="00DA507D" w:rsidP="00DA507D">
      <w:pPr>
        <w:pStyle w:val="ListParagraph"/>
        <w:spacing w:before="240" w:after="0" w:line="240" w:lineRule="auto"/>
        <w:ind w:left="927"/>
        <w:rPr>
          <w:rFonts w:ascii="Arial" w:hAnsi="Arial" w:cs="Arial"/>
        </w:rPr>
      </w:pPr>
    </w:p>
    <w:p w14:paraId="7D4CB6FB" w14:textId="46EF64D3" w:rsidR="00B77C11" w:rsidRDefault="00DA507D" w:rsidP="00B77C11">
      <w:pPr>
        <w:pStyle w:val="ListParagraph"/>
        <w:numPr>
          <w:ilvl w:val="0"/>
          <w:numId w:val="11"/>
        </w:numPr>
        <w:spacing w:before="240" w:after="0" w:line="240" w:lineRule="auto"/>
        <w:rPr>
          <w:rFonts w:ascii="Arial" w:hAnsi="Arial" w:cs="Arial"/>
        </w:rPr>
      </w:pPr>
      <w:r>
        <w:rPr>
          <w:rFonts w:ascii="Arial" w:hAnsi="Arial" w:cs="Arial"/>
        </w:rPr>
        <w:t>P</w:t>
      </w:r>
      <w:r w:rsidR="00B77C11">
        <w:rPr>
          <w:rFonts w:ascii="Arial" w:hAnsi="Arial" w:cs="Arial"/>
        </w:rPr>
        <w:t>rocessed fairly and lawfully and in a transparent manner</w:t>
      </w:r>
    </w:p>
    <w:p w14:paraId="0314A357" w14:textId="77777777" w:rsidR="00B77C11" w:rsidRDefault="00B77C11" w:rsidP="00B77C11">
      <w:pPr>
        <w:pStyle w:val="ListParagraph"/>
        <w:spacing w:before="240" w:after="0" w:line="240" w:lineRule="auto"/>
        <w:ind w:left="927"/>
        <w:rPr>
          <w:rFonts w:ascii="Arial" w:hAnsi="Arial" w:cs="Arial"/>
        </w:rPr>
      </w:pPr>
    </w:p>
    <w:p w14:paraId="54E474CD" w14:textId="77777777" w:rsidR="00DA507D" w:rsidRDefault="00DA507D" w:rsidP="00DA507D">
      <w:pPr>
        <w:pStyle w:val="ListParagraph"/>
        <w:numPr>
          <w:ilvl w:val="0"/>
          <w:numId w:val="11"/>
        </w:numPr>
        <w:spacing w:before="240" w:after="0" w:line="240" w:lineRule="auto"/>
        <w:rPr>
          <w:rFonts w:ascii="Arial" w:hAnsi="Arial" w:cs="Arial"/>
        </w:rPr>
      </w:pPr>
      <w:r w:rsidRPr="00DA507D">
        <w:rPr>
          <w:rFonts w:ascii="Arial" w:hAnsi="Arial" w:cs="Arial"/>
        </w:rPr>
        <w:t>C</w:t>
      </w:r>
      <w:r w:rsidR="00B77C11">
        <w:rPr>
          <w:rFonts w:ascii="Arial" w:hAnsi="Arial" w:cs="Arial"/>
        </w:rPr>
        <w:t xml:space="preserve">ollected for specified, explicit and legitimate purposes and shall not be processed in a manner incompatible with that purpose. </w:t>
      </w:r>
    </w:p>
    <w:p w14:paraId="5B61C97E" w14:textId="77777777" w:rsidR="00DA507D" w:rsidRPr="00DA507D" w:rsidRDefault="00DA507D" w:rsidP="00DA507D">
      <w:pPr>
        <w:pStyle w:val="ListParagraph"/>
        <w:rPr>
          <w:rFonts w:ascii="Arial" w:hAnsi="Arial" w:cs="Arial"/>
          <w:b/>
        </w:rPr>
      </w:pPr>
    </w:p>
    <w:p w14:paraId="686F963A" w14:textId="1320302A" w:rsidR="00B77C11" w:rsidRPr="00DA507D" w:rsidRDefault="00DA507D" w:rsidP="00DA507D">
      <w:pPr>
        <w:pStyle w:val="ListParagraph"/>
        <w:numPr>
          <w:ilvl w:val="0"/>
          <w:numId w:val="11"/>
        </w:numPr>
        <w:spacing w:before="240" w:after="0" w:line="240" w:lineRule="auto"/>
        <w:rPr>
          <w:rFonts w:ascii="Arial" w:hAnsi="Arial" w:cs="Arial"/>
        </w:rPr>
      </w:pPr>
      <w:r w:rsidRPr="00DA507D">
        <w:rPr>
          <w:rFonts w:ascii="Arial" w:hAnsi="Arial" w:cs="Arial"/>
        </w:rPr>
        <w:t>A</w:t>
      </w:r>
      <w:r w:rsidR="00B77C11" w:rsidRPr="00DA507D">
        <w:rPr>
          <w:rFonts w:ascii="Arial" w:hAnsi="Arial" w:cs="Arial"/>
        </w:rPr>
        <w:t xml:space="preserve">dequate, relevant and limited to what is necessary for that purpose. </w:t>
      </w:r>
    </w:p>
    <w:p w14:paraId="1BE32AC8" w14:textId="77777777" w:rsidR="00B77C11" w:rsidRDefault="00B77C11" w:rsidP="00B77C11">
      <w:pPr>
        <w:pStyle w:val="ListParagraph"/>
        <w:spacing w:before="240" w:after="0" w:line="240" w:lineRule="auto"/>
        <w:ind w:left="927"/>
        <w:rPr>
          <w:rFonts w:ascii="Arial" w:hAnsi="Arial" w:cs="Arial"/>
        </w:rPr>
      </w:pPr>
    </w:p>
    <w:p w14:paraId="74ECE9DC" w14:textId="6F9FEFE0" w:rsidR="00B77C11" w:rsidRDefault="00DA507D" w:rsidP="00B77C11">
      <w:pPr>
        <w:pStyle w:val="ListParagraph"/>
        <w:numPr>
          <w:ilvl w:val="0"/>
          <w:numId w:val="11"/>
        </w:numPr>
        <w:spacing w:before="240" w:after="0" w:line="240" w:lineRule="auto"/>
        <w:rPr>
          <w:rFonts w:ascii="Arial" w:hAnsi="Arial" w:cs="Arial"/>
        </w:rPr>
      </w:pPr>
      <w:r>
        <w:rPr>
          <w:rFonts w:ascii="Arial" w:hAnsi="Arial" w:cs="Arial"/>
        </w:rPr>
        <w:t>A</w:t>
      </w:r>
      <w:r w:rsidR="00B77C11">
        <w:rPr>
          <w:rFonts w:ascii="Arial" w:hAnsi="Arial" w:cs="Arial"/>
        </w:rPr>
        <w:t>ccurate and, where necessary kept up to date</w:t>
      </w:r>
    </w:p>
    <w:p w14:paraId="3FD48765" w14:textId="77777777" w:rsidR="00B77C11" w:rsidRPr="001D3617" w:rsidRDefault="00B77C11" w:rsidP="00B77C11">
      <w:pPr>
        <w:pStyle w:val="ListParagraph"/>
        <w:rPr>
          <w:rFonts w:ascii="Arial" w:hAnsi="Arial" w:cs="Arial"/>
        </w:rPr>
      </w:pPr>
    </w:p>
    <w:p w14:paraId="575B0BE0" w14:textId="65C26686" w:rsidR="00B77C11" w:rsidRDefault="00DA507D" w:rsidP="00B77C11">
      <w:pPr>
        <w:pStyle w:val="ListParagraph"/>
        <w:numPr>
          <w:ilvl w:val="0"/>
          <w:numId w:val="11"/>
        </w:numPr>
        <w:spacing w:before="240" w:after="0" w:line="240" w:lineRule="auto"/>
        <w:rPr>
          <w:rFonts w:ascii="Arial" w:hAnsi="Arial" w:cs="Arial"/>
        </w:rPr>
      </w:pPr>
      <w:r>
        <w:rPr>
          <w:rFonts w:ascii="Arial" w:hAnsi="Arial" w:cs="Arial"/>
        </w:rPr>
        <w:t>K</w:t>
      </w:r>
      <w:r w:rsidR="00B77C11">
        <w:rPr>
          <w:rFonts w:ascii="Arial" w:hAnsi="Arial" w:cs="Arial"/>
        </w:rPr>
        <w:t>ept in a form that permits identification for no longer than necessary</w:t>
      </w:r>
    </w:p>
    <w:p w14:paraId="5AE37693" w14:textId="77777777" w:rsidR="00B77C11" w:rsidRDefault="00B77C11" w:rsidP="00B77C11">
      <w:pPr>
        <w:pStyle w:val="ListParagraph"/>
        <w:spacing w:before="240" w:after="0" w:line="240" w:lineRule="auto"/>
        <w:ind w:left="927"/>
        <w:rPr>
          <w:rFonts w:ascii="Arial" w:hAnsi="Arial" w:cs="Arial"/>
        </w:rPr>
      </w:pPr>
    </w:p>
    <w:p w14:paraId="6348DC50" w14:textId="214E681D" w:rsidR="00B77C11" w:rsidRPr="00250F77" w:rsidRDefault="00DA507D" w:rsidP="00B77C11">
      <w:pPr>
        <w:pStyle w:val="ListParagraph"/>
        <w:numPr>
          <w:ilvl w:val="0"/>
          <w:numId w:val="11"/>
        </w:numPr>
        <w:spacing w:before="240" w:after="0" w:line="240" w:lineRule="auto"/>
        <w:rPr>
          <w:rFonts w:ascii="Arial" w:hAnsi="Arial" w:cs="Arial"/>
        </w:rPr>
      </w:pPr>
      <w:r w:rsidRPr="00DA507D">
        <w:rPr>
          <w:rFonts w:ascii="Arial" w:hAnsi="Arial" w:cs="Arial"/>
        </w:rPr>
        <w:t>P</w:t>
      </w:r>
      <w:r w:rsidR="00B77C11">
        <w:rPr>
          <w:rFonts w:ascii="Arial" w:hAnsi="Arial" w:cs="Arial"/>
        </w:rPr>
        <w:t>rocessed in a manner that ensure appropriate security.</w:t>
      </w:r>
    </w:p>
    <w:p w14:paraId="37C8B0A5" w14:textId="77777777" w:rsidR="00927D46" w:rsidRDefault="00927D46" w:rsidP="00927D46">
      <w:pPr>
        <w:spacing w:after="0" w:line="240" w:lineRule="auto"/>
        <w:ind w:left="567"/>
        <w:rPr>
          <w:rFonts w:ascii="Arial" w:hAnsi="Arial" w:cs="Arial"/>
        </w:rPr>
      </w:pPr>
    </w:p>
    <w:p w14:paraId="4B45A16F" w14:textId="31DE49F9" w:rsidR="00B77C11" w:rsidRDefault="00B77C11" w:rsidP="00927D46">
      <w:pPr>
        <w:spacing w:after="0" w:line="240" w:lineRule="auto"/>
        <w:ind w:left="567"/>
        <w:rPr>
          <w:rFonts w:ascii="Arial" w:hAnsi="Arial" w:cs="Arial"/>
        </w:rPr>
      </w:pPr>
      <w:r w:rsidRPr="00B21C93">
        <w:rPr>
          <w:rFonts w:ascii="Arial" w:hAnsi="Arial" w:cs="Arial"/>
        </w:rPr>
        <w:t>The College has a number of policies and procedures in place, including this Policy to ensure that the College and its staff adhere to these principles and can demonstrate compliance.</w:t>
      </w:r>
    </w:p>
    <w:p w14:paraId="66D10F81" w14:textId="77777777" w:rsidR="00B77C11" w:rsidRPr="00C16498" w:rsidRDefault="00B77C11" w:rsidP="00DB6AB9">
      <w:pPr>
        <w:spacing w:after="0" w:line="240" w:lineRule="auto"/>
        <w:rPr>
          <w:rFonts w:ascii="Arial" w:hAnsi="Arial" w:cs="Arial"/>
          <w:b/>
        </w:rPr>
      </w:pPr>
    </w:p>
    <w:p w14:paraId="3DAF11FE" w14:textId="77777777" w:rsidR="00247DC4" w:rsidRPr="00C16498" w:rsidRDefault="00DB6AB9" w:rsidP="009F7CF1">
      <w:pPr>
        <w:pStyle w:val="ListParagraph"/>
        <w:numPr>
          <w:ilvl w:val="0"/>
          <w:numId w:val="1"/>
        </w:numPr>
        <w:spacing w:before="240" w:after="0" w:line="240" w:lineRule="auto"/>
        <w:ind w:left="360"/>
        <w:rPr>
          <w:rFonts w:ascii="Arial" w:hAnsi="Arial" w:cs="Arial"/>
          <w:b/>
        </w:rPr>
      </w:pPr>
      <w:r w:rsidRPr="00C16498">
        <w:rPr>
          <w:rFonts w:ascii="Arial" w:hAnsi="Arial" w:cs="Arial"/>
          <w:b/>
        </w:rPr>
        <w:t>Personal Data</w:t>
      </w:r>
    </w:p>
    <w:p w14:paraId="005217B7" w14:textId="77777777" w:rsidR="00DB6AB9" w:rsidRPr="00C16498" w:rsidRDefault="00DB6AB9" w:rsidP="00927D46">
      <w:pPr>
        <w:spacing w:before="240" w:after="0" w:line="240" w:lineRule="auto"/>
        <w:ind w:left="360"/>
        <w:rPr>
          <w:rFonts w:ascii="Arial" w:hAnsi="Arial" w:cs="Arial"/>
        </w:rPr>
      </w:pPr>
      <w:r w:rsidRPr="00C16498">
        <w:rPr>
          <w:rFonts w:ascii="Arial" w:hAnsi="Arial" w:cs="Arial"/>
        </w:rPr>
        <w:t xml:space="preserve">Personal Data covers both facts and opinions about an individual where that data identifies </w:t>
      </w:r>
      <w:r w:rsidR="00D50670" w:rsidRPr="00C16498">
        <w:rPr>
          <w:rFonts w:ascii="Arial" w:hAnsi="Arial" w:cs="Arial"/>
        </w:rPr>
        <w:t>or in conjunction with other information</w:t>
      </w:r>
      <w:r w:rsidR="009C5A42" w:rsidRPr="00C16498">
        <w:rPr>
          <w:rFonts w:ascii="Arial" w:hAnsi="Arial" w:cs="Arial"/>
        </w:rPr>
        <w:t xml:space="preserve"> </w:t>
      </w:r>
      <w:r w:rsidRPr="00C16498">
        <w:rPr>
          <w:rFonts w:ascii="Arial" w:hAnsi="Arial" w:cs="Arial"/>
        </w:rPr>
        <w:t>an individual. For example, it includes information necessary for employment such as the member of staff’s name and address and details for payment of salary or a pupil’s attendance record and exam results. Personal data may also include sensitive personal data as defined in the Act.</w:t>
      </w:r>
    </w:p>
    <w:p w14:paraId="6864842C" w14:textId="77777777" w:rsidR="00247DC4" w:rsidRPr="00C16498" w:rsidRDefault="00247DC4" w:rsidP="00DB6AB9">
      <w:pPr>
        <w:spacing w:after="0" w:line="240" w:lineRule="auto"/>
        <w:rPr>
          <w:rFonts w:ascii="Arial" w:hAnsi="Arial" w:cs="Arial"/>
          <w:b/>
        </w:rPr>
      </w:pPr>
    </w:p>
    <w:p w14:paraId="732F6AC4" w14:textId="77777777" w:rsidR="00247DC4" w:rsidRPr="00C16498" w:rsidRDefault="003B3117" w:rsidP="009F7CF1">
      <w:pPr>
        <w:pStyle w:val="ListParagraph"/>
        <w:numPr>
          <w:ilvl w:val="0"/>
          <w:numId w:val="1"/>
        </w:numPr>
        <w:spacing w:before="240" w:after="0" w:line="240" w:lineRule="auto"/>
        <w:ind w:left="360"/>
        <w:rPr>
          <w:rFonts w:ascii="Arial" w:hAnsi="Arial" w:cs="Arial"/>
          <w:b/>
        </w:rPr>
      </w:pPr>
      <w:r w:rsidRPr="00C16498">
        <w:rPr>
          <w:rFonts w:ascii="Arial" w:hAnsi="Arial" w:cs="Arial"/>
          <w:b/>
        </w:rPr>
        <w:t>S</w:t>
      </w:r>
      <w:r w:rsidR="00A818FA" w:rsidRPr="00C16498">
        <w:rPr>
          <w:rFonts w:ascii="Arial" w:hAnsi="Arial" w:cs="Arial"/>
          <w:b/>
        </w:rPr>
        <w:t xml:space="preserve">pecial </w:t>
      </w:r>
      <w:r w:rsidRPr="00C16498">
        <w:rPr>
          <w:rFonts w:ascii="Arial" w:hAnsi="Arial" w:cs="Arial"/>
          <w:b/>
        </w:rPr>
        <w:t>C</w:t>
      </w:r>
      <w:r w:rsidR="00A818FA" w:rsidRPr="00C16498">
        <w:rPr>
          <w:rFonts w:ascii="Arial" w:hAnsi="Arial" w:cs="Arial"/>
          <w:b/>
        </w:rPr>
        <w:t xml:space="preserve">ategory </w:t>
      </w:r>
      <w:r w:rsidR="00DB6AB9" w:rsidRPr="00C16498">
        <w:rPr>
          <w:rFonts w:ascii="Arial" w:hAnsi="Arial" w:cs="Arial"/>
          <w:b/>
        </w:rPr>
        <w:t>Personal Data</w:t>
      </w:r>
    </w:p>
    <w:p w14:paraId="7D1FE72C" w14:textId="77777777" w:rsidR="003B3117" w:rsidRPr="00C16498" w:rsidRDefault="008E29F0" w:rsidP="00927D46">
      <w:pPr>
        <w:spacing w:before="240" w:after="0" w:line="240" w:lineRule="auto"/>
        <w:ind w:left="360"/>
        <w:rPr>
          <w:rFonts w:ascii="Arial" w:hAnsi="Arial" w:cs="Arial"/>
        </w:rPr>
      </w:pPr>
      <w:r w:rsidRPr="00C16498">
        <w:rPr>
          <w:rFonts w:ascii="Arial" w:hAnsi="Arial" w:cs="Arial"/>
        </w:rPr>
        <w:t>S</w:t>
      </w:r>
      <w:r w:rsidR="00C614C8" w:rsidRPr="00C16498">
        <w:rPr>
          <w:rFonts w:ascii="Arial" w:hAnsi="Arial" w:cs="Arial"/>
        </w:rPr>
        <w:t>pecial Category</w:t>
      </w:r>
      <w:r w:rsidRPr="00C16498">
        <w:rPr>
          <w:rFonts w:ascii="Arial" w:hAnsi="Arial" w:cs="Arial"/>
        </w:rPr>
        <w:t xml:space="preserve"> Personal Data includes data relating to medical information, gender, religion, </w:t>
      </w:r>
      <w:r w:rsidR="00A818FA" w:rsidRPr="00C16498">
        <w:rPr>
          <w:rFonts w:ascii="Arial" w:hAnsi="Arial" w:cs="Arial"/>
        </w:rPr>
        <w:t xml:space="preserve">philosophical beliefs, </w:t>
      </w:r>
      <w:r w:rsidRPr="00C16498">
        <w:rPr>
          <w:rFonts w:ascii="Arial" w:hAnsi="Arial" w:cs="Arial"/>
        </w:rPr>
        <w:t>race</w:t>
      </w:r>
      <w:r w:rsidR="00A818FA" w:rsidRPr="00C16498">
        <w:rPr>
          <w:rFonts w:ascii="Arial" w:hAnsi="Arial" w:cs="Arial"/>
        </w:rPr>
        <w:t xml:space="preserve"> or ethnic origin</w:t>
      </w:r>
      <w:r w:rsidRPr="00C16498">
        <w:rPr>
          <w:rFonts w:ascii="Arial" w:hAnsi="Arial" w:cs="Arial"/>
        </w:rPr>
        <w:t xml:space="preserve">, </w:t>
      </w:r>
      <w:r w:rsidR="003B3117" w:rsidRPr="00C16498">
        <w:rPr>
          <w:rFonts w:ascii="Arial" w:hAnsi="Arial" w:cs="Arial"/>
        </w:rPr>
        <w:t xml:space="preserve">sexual life or </w:t>
      </w:r>
      <w:r w:rsidRPr="00C16498">
        <w:rPr>
          <w:rFonts w:ascii="Arial" w:hAnsi="Arial" w:cs="Arial"/>
        </w:rPr>
        <w:t>sexual orientation, trade union membership</w:t>
      </w:r>
      <w:r w:rsidR="00A818FA" w:rsidRPr="00C16498">
        <w:rPr>
          <w:rFonts w:ascii="Arial" w:hAnsi="Arial" w:cs="Arial"/>
        </w:rPr>
        <w:t xml:space="preserve">, political opinions, genetic data (i.e. information </w:t>
      </w:r>
      <w:r w:rsidR="004973BC" w:rsidRPr="00C16498">
        <w:rPr>
          <w:rFonts w:ascii="Arial" w:hAnsi="Arial" w:cs="Arial"/>
        </w:rPr>
        <w:t>about physica</w:t>
      </w:r>
      <w:r w:rsidR="003B3117" w:rsidRPr="00C16498">
        <w:rPr>
          <w:rFonts w:ascii="Arial" w:hAnsi="Arial" w:cs="Arial"/>
        </w:rPr>
        <w:t>l, physiological or behavioural Characteristics such as facial images and fingerprints), physical or mental health</w:t>
      </w:r>
      <w:r w:rsidRPr="00C16498">
        <w:rPr>
          <w:rFonts w:ascii="Arial" w:hAnsi="Arial" w:cs="Arial"/>
        </w:rPr>
        <w:t xml:space="preserve"> and criminal records and proceedings </w:t>
      </w:r>
    </w:p>
    <w:p w14:paraId="4BF47A7F" w14:textId="77777777" w:rsidR="00DB6AB9" w:rsidRPr="00C16498" w:rsidRDefault="003B3117" w:rsidP="00927D46">
      <w:pPr>
        <w:spacing w:before="240" w:after="0" w:line="240" w:lineRule="auto"/>
        <w:ind w:left="360"/>
        <w:rPr>
          <w:rFonts w:ascii="Arial" w:hAnsi="Arial" w:cs="Arial"/>
        </w:rPr>
      </w:pPr>
      <w:r w:rsidRPr="00C16498">
        <w:rPr>
          <w:rFonts w:ascii="Arial" w:hAnsi="Arial" w:cs="Arial"/>
        </w:rPr>
        <w:t>For the purposes of this Policy Personal Data and Special Category</w:t>
      </w:r>
      <w:r w:rsidR="00C614C8" w:rsidRPr="00C16498">
        <w:rPr>
          <w:rFonts w:ascii="Arial" w:hAnsi="Arial" w:cs="Arial"/>
        </w:rPr>
        <w:t xml:space="preserve"> Personal</w:t>
      </w:r>
      <w:r w:rsidRPr="00C16498">
        <w:rPr>
          <w:rFonts w:ascii="Arial" w:hAnsi="Arial" w:cs="Arial"/>
        </w:rPr>
        <w:t xml:space="preserve"> Data will </w:t>
      </w:r>
      <w:r w:rsidR="008E29F0" w:rsidRPr="00C16498">
        <w:rPr>
          <w:rFonts w:ascii="Arial" w:hAnsi="Arial" w:cs="Arial"/>
        </w:rPr>
        <w:t xml:space="preserve">together </w:t>
      </w:r>
      <w:r w:rsidRPr="00C16498">
        <w:rPr>
          <w:rFonts w:ascii="Arial" w:hAnsi="Arial" w:cs="Arial"/>
        </w:rPr>
        <w:t>be</w:t>
      </w:r>
      <w:r w:rsidR="008E29F0" w:rsidRPr="00C16498">
        <w:rPr>
          <w:rFonts w:ascii="Arial" w:hAnsi="Arial" w:cs="Arial"/>
        </w:rPr>
        <w:t xml:space="preserve"> referred to as </w:t>
      </w:r>
      <w:r w:rsidR="008E29F0" w:rsidRPr="00C16498">
        <w:rPr>
          <w:rFonts w:ascii="Arial" w:hAnsi="Arial" w:cs="Arial"/>
          <w:b/>
        </w:rPr>
        <w:t>“Data”</w:t>
      </w:r>
    </w:p>
    <w:p w14:paraId="7D0C292F" w14:textId="77777777" w:rsidR="00D50670" w:rsidRPr="00C16498" w:rsidRDefault="00D50670" w:rsidP="00DB6AB9">
      <w:pPr>
        <w:spacing w:after="0" w:line="240" w:lineRule="auto"/>
        <w:rPr>
          <w:rFonts w:ascii="Arial" w:hAnsi="Arial" w:cs="Arial"/>
          <w:b/>
        </w:rPr>
      </w:pPr>
    </w:p>
    <w:p w14:paraId="5694E21D" w14:textId="77777777" w:rsidR="00247DC4" w:rsidRPr="00C16498" w:rsidRDefault="008E29F0" w:rsidP="009F7CF1">
      <w:pPr>
        <w:pStyle w:val="ListParagraph"/>
        <w:numPr>
          <w:ilvl w:val="0"/>
          <w:numId w:val="1"/>
        </w:numPr>
        <w:spacing w:before="240" w:after="0" w:line="240" w:lineRule="auto"/>
        <w:ind w:left="360"/>
        <w:rPr>
          <w:rFonts w:ascii="Arial" w:hAnsi="Arial" w:cs="Arial"/>
          <w:b/>
        </w:rPr>
      </w:pPr>
      <w:r w:rsidRPr="00C16498">
        <w:rPr>
          <w:rFonts w:ascii="Arial" w:hAnsi="Arial" w:cs="Arial"/>
          <w:b/>
        </w:rPr>
        <w:lastRenderedPageBreak/>
        <w:t>Processing of Data</w:t>
      </w:r>
    </w:p>
    <w:p w14:paraId="28B35E0F" w14:textId="11D300B3" w:rsidR="008E29F0" w:rsidRPr="00C16498" w:rsidRDefault="008E29F0" w:rsidP="00927D46">
      <w:pPr>
        <w:spacing w:before="240" w:after="0" w:line="240" w:lineRule="auto"/>
        <w:ind w:firstLine="360"/>
        <w:rPr>
          <w:rFonts w:ascii="Arial" w:hAnsi="Arial" w:cs="Arial"/>
        </w:rPr>
      </w:pPr>
      <w:r w:rsidRPr="00C16498">
        <w:rPr>
          <w:rFonts w:ascii="Arial" w:hAnsi="Arial" w:cs="Arial"/>
        </w:rPr>
        <w:t xml:space="preserve">Through appropriate management </w:t>
      </w:r>
      <w:r w:rsidR="006104F2">
        <w:rPr>
          <w:rFonts w:ascii="Arial" w:hAnsi="Arial" w:cs="Arial"/>
        </w:rPr>
        <w:t>the Group</w:t>
      </w:r>
      <w:r w:rsidRPr="00C16498">
        <w:rPr>
          <w:rFonts w:ascii="Arial" w:hAnsi="Arial" w:cs="Arial"/>
        </w:rPr>
        <w:t xml:space="preserve"> will:</w:t>
      </w:r>
    </w:p>
    <w:p w14:paraId="042C3208" w14:textId="77777777" w:rsidR="008E29F0" w:rsidRPr="00C16498" w:rsidRDefault="008E29F0" w:rsidP="008E29F0">
      <w:pPr>
        <w:spacing w:after="0" w:line="240" w:lineRule="auto"/>
        <w:rPr>
          <w:rFonts w:ascii="Arial" w:hAnsi="Arial" w:cs="Arial"/>
        </w:rPr>
      </w:pPr>
    </w:p>
    <w:p w14:paraId="2E880272"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fully observe our legal obligations regarding the fair collection and use of information;</w:t>
      </w:r>
    </w:p>
    <w:p w14:paraId="32D2A954"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obtain appropriate consent for the processing of Data unless processing does not require consent</w:t>
      </w:r>
    </w:p>
    <w:p w14:paraId="56B6D428"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meet our legal obligations to specify the purposes for which information is used and apply suitable privacy notices;</w:t>
      </w:r>
    </w:p>
    <w:p w14:paraId="3EF5D7CD"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collect and process appropriate information, and only to the extent that it is needed to fulfil operational needs or to comply with any legal requirements;</w:t>
      </w:r>
    </w:p>
    <w:p w14:paraId="7864A212"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ensure the quality of information used;</w:t>
      </w:r>
    </w:p>
    <w:p w14:paraId="47AA7B22" w14:textId="58996983" w:rsidR="00583A64"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 xml:space="preserve">ensure that </w:t>
      </w:r>
      <w:r w:rsidR="000D2C97" w:rsidRPr="00C16498">
        <w:rPr>
          <w:rFonts w:ascii="Arial" w:hAnsi="Arial" w:cs="Arial"/>
        </w:rPr>
        <w:t xml:space="preserve">where </w:t>
      </w:r>
      <w:r w:rsidRPr="00C16498">
        <w:rPr>
          <w:rFonts w:ascii="Arial" w:hAnsi="Arial" w:cs="Arial"/>
        </w:rPr>
        <w:t xml:space="preserve">Data </w:t>
      </w:r>
      <w:r w:rsidR="000D2C97" w:rsidRPr="00C16498">
        <w:rPr>
          <w:rFonts w:ascii="Arial" w:hAnsi="Arial" w:cs="Arial"/>
        </w:rPr>
        <w:t xml:space="preserve">is </w:t>
      </w:r>
      <w:r w:rsidRPr="00C16498">
        <w:rPr>
          <w:rFonts w:ascii="Arial" w:hAnsi="Arial" w:cs="Arial"/>
        </w:rPr>
        <w:t xml:space="preserve">processed by external processors, for example, service providers, </w:t>
      </w:r>
      <w:r w:rsidR="000D2C97" w:rsidRPr="00C16498">
        <w:rPr>
          <w:rFonts w:ascii="Arial" w:hAnsi="Arial" w:cs="Arial"/>
        </w:rPr>
        <w:t>c</w:t>
      </w:r>
      <w:r w:rsidRPr="00C16498">
        <w:rPr>
          <w:rFonts w:ascii="Arial" w:hAnsi="Arial" w:cs="Arial"/>
        </w:rPr>
        <w:t xml:space="preserve">loud services including storage, web sites etc. </w:t>
      </w:r>
      <w:r w:rsidR="00583A64" w:rsidRPr="00C16498">
        <w:rPr>
          <w:rFonts w:ascii="Arial" w:hAnsi="Arial" w:cs="Arial"/>
        </w:rPr>
        <w:t>the appropriate data protection clauses</w:t>
      </w:r>
      <w:r w:rsidR="00957F36" w:rsidRPr="00C16498">
        <w:rPr>
          <w:rFonts w:ascii="Arial" w:hAnsi="Arial" w:cs="Arial"/>
        </w:rPr>
        <w:t>/agreements</w:t>
      </w:r>
      <w:r w:rsidR="00583A64" w:rsidRPr="00C16498">
        <w:rPr>
          <w:rFonts w:ascii="Arial" w:hAnsi="Arial" w:cs="Arial"/>
        </w:rPr>
        <w:t xml:space="preserve"> are in place. </w:t>
      </w:r>
    </w:p>
    <w:p w14:paraId="7242A516"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retain Data for different periods of time in accordance with legal requirements or best practice and apply checks to determine the length of time information is held and ensure compliance with the College’s Data Retention Policy.</w:t>
      </w:r>
    </w:p>
    <w:p w14:paraId="01C41FC0" w14:textId="57673461"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 xml:space="preserve">ensure that the rights of people about whom information is held can be fully exercised under the Act. (These include: the right to be informed that processing is being undertaken: the right of access to one’s Data; the right to prevent processing in certain circumstances; the right to rectify, block </w:t>
      </w:r>
      <w:r w:rsidR="00D01CD7" w:rsidRPr="00C16498">
        <w:rPr>
          <w:rFonts w:ascii="Arial" w:hAnsi="Arial" w:cs="Arial"/>
        </w:rPr>
        <w:t>or erase</w:t>
      </w:r>
      <w:r w:rsidRPr="00C16498">
        <w:rPr>
          <w:rFonts w:ascii="Arial" w:hAnsi="Arial" w:cs="Arial"/>
        </w:rPr>
        <w:t xml:space="preserve"> information which is regarded as wrong information.);</w:t>
      </w:r>
    </w:p>
    <w:p w14:paraId="5C02CBCF" w14:textId="4BAF0AEA" w:rsidR="008E29F0" w:rsidRDefault="008E29F0" w:rsidP="00D01CD7">
      <w:pPr>
        <w:pStyle w:val="ListParagraph"/>
        <w:numPr>
          <w:ilvl w:val="0"/>
          <w:numId w:val="5"/>
        </w:numPr>
        <w:spacing w:after="0" w:line="240" w:lineRule="auto"/>
        <w:rPr>
          <w:rFonts w:ascii="Arial" w:hAnsi="Arial" w:cs="Arial"/>
        </w:rPr>
      </w:pPr>
      <w:r w:rsidRPr="00C16498">
        <w:rPr>
          <w:rFonts w:ascii="Arial" w:hAnsi="Arial" w:cs="Arial"/>
        </w:rPr>
        <w:t>take appropriate technical and organi</w:t>
      </w:r>
      <w:r w:rsidR="00D50670" w:rsidRPr="00C16498">
        <w:rPr>
          <w:rFonts w:ascii="Arial" w:hAnsi="Arial" w:cs="Arial"/>
        </w:rPr>
        <w:t>s</w:t>
      </w:r>
      <w:r w:rsidRPr="00C16498">
        <w:rPr>
          <w:rFonts w:ascii="Arial" w:hAnsi="Arial" w:cs="Arial"/>
        </w:rPr>
        <w:t>ational security measures to safeguard Data;</w:t>
      </w:r>
    </w:p>
    <w:p w14:paraId="15429817" w14:textId="5C947F7F" w:rsidR="00B3426B" w:rsidRPr="00C16498" w:rsidRDefault="00B3426B" w:rsidP="00D01CD7">
      <w:pPr>
        <w:pStyle w:val="ListParagraph"/>
        <w:numPr>
          <w:ilvl w:val="0"/>
          <w:numId w:val="5"/>
        </w:numPr>
        <w:spacing w:after="0" w:line="240" w:lineRule="auto"/>
        <w:rPr>
          <w:rFonts w:ascii="Arial" w:hAnsi="Arial" w:cs="Arial"/>
        </w:rPr>
      </w:pPr>
      <w:r>
        <w:rPr>
          <w:rFonts w:ascii="Arial" w:hAnsi="Arial" w:cs="Arial"/>
        </w:rPr>
        <w:t>ensure that are appropriate process to consider the impact of processing activities to data Subjects.</w:t>
      </w:r>
    </w:p>
    <w:p w14:paraId="7251B3D8"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ensure that Data is not transferred abroad without suitable safeguards.</w:t>
      </w:r>
    </w:p>
    <w:p w14:paraId="436D48AD" w14:textId="06ECE1A0" w:rsidR="008E29F0" w:rsidRPr="00C16498" w:rsidRDefault="00D01CD7" w:rsidP="00D01CD7">
      <w:pPr>
        <w:pStyle w:val="ListParagraph"/>
        <w:numPr>
          <w:ilvl w:val="0"/>
          <w:numId w:val="5"/>
        </w:numPr>
        <w:spacing w:after="0" w:line="240" w:lineRule="auto"/>
        <w:rPr>
          <w:rFonts w:ascii="Arial" w:hAnsi="Arial" w:cs="Arial"/>
        </w:rPr>
      </w:pPr>
      <w:r w:rsidRPr="00C16498">
        <w:rPr>
          <w:rFonts w:ascii="Arial" w:hAnsi="Arial" w:cs="Arial"/>
        </w:rPr>
        <w:t>e</w:t>
      </w:r>
      <w:r w:rsidR="008E29F0" w:rsidRPr="00C16498">
        <w:rPr>
          <w:rFonts w:ascii="Arial" w:hAnsi="Arial" w:cs="Arial"/>
        </w:rPr>
        <w:t>nsure when Data is destroyed, it is destroyed only where appropriate and securely in accordance with best practice at the time of destruction</w:t>
      </w:r>
    </w:p>
    <w:p w14:paraId="5289DB34" w14:textId="77777777" w:rsidR="008E29F0" w:rsidRPr="00C16498" w:rsidRDefault="008E29F0" w:rsidP="008E29F0">
      <w:pPr>
        <w:spacing w:after="0" w:line="240" w:lineRule="auto"/>
        <w:rPr>
          <w:rFonts w:ascii="Arial" w:hAnsi="Arial" w:cs="Arial"/>
        </w:rPr>
      </w:pPr>
    </w:p>
    <w:p w14:paraId="0DAB493D" w14:textId="77777777" w:rsidR="008E29F0" w:rsidRPr="00C16498" w:rsidRDefault="008E29F0" w:rsidP="008E29F0">
      <w:pPr>
        <w:spacing w:after="0" w:line="240" w:lineRule="auto"/>
        <w:rPr>
          <w:rFonts w:ascii="Arial" w:hAnsi="Arial" w:cs="Arial"/>
        </w:rPr>
      </w:pPr>
      <w:r w:rsidRPr="00C16498">
        <w:rPr>
          <w:rFonts w:ascii="Arial" w:hAnsi="Arial" w:cs="Arial"/>
        </w:rPr>
        <w:t>In addition, we will ensure that:</w:t>
      </w:r>
    </w:p>
    <w:p w14:paraId="7F25597C" w14:textId="77777777" w:rsidR="008E29F0" w:rsidRPr="00C16498" w:rsidRDefault="008E29F0" w:rsidP="008E29F0">
      <w:pPr>
        <w:spacing w:after="0" w:line="240" w:lineRule="auto"/>
        <w:rPr>
          <w:rFonts w:ascii="Arial" w:hAnsi="Arial" w:cs="Arial"/>
        </w:rPr>
      </w:pPr>
    </w:p>
    <w:p w14:paraId="56E6F051"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there is someone with specific responsibility for data protection in the organisation;</w:t>
      </w:r>
    </w:p>
    <w:p w14:paraId="749E4072"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everyone managing and handling Data understands that they are contractually responsible for following good data protection practice;</w:t>
      </w:r>
    </w:p>
    <w:p w14:paraId="761B3A44"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everyone managing and handling Data is appropriately trained to do so;</w:t>
      </w:r>
    </w:p>
    <w:p w14:paraId="05DCAA51" w14:textId="5C076C2A" w:rsidR="008029AE" w:rsidRPr="00C16498" w:rsidRDefault="008029AE" w:rsidP="00D01CD7">
      <w:pPr>
        <w:pStyle w:val="ListParagraph"/>
        <w:numPr>
          <w:ilvl w:val="0"/>
          <w:numId w:val="6"/>
        </w:numPr>
        <w:spacing w:after="0" w:line="240" w:lineRule="auto"/>
        <w:rPr>
          <w:rFonts w:ascii="Arial" w:hAnsi="Arial" w:cs="Arial"/>
        </w:rPr>
      </w:pPr>
      <w:r>
        <w:rPr>
          <w:rFonts w:ascii="Arial" w:hAnsi="Arial" w:cs="Arial"/>
        </w:rPr>
        <w:t xml:space="preserve">there are details of how to make enquires </w:t>
      </w:r>
      <w:r w:rsidR="00FF01AC">
        <w:rPr>
          <w:rFonts w:ascii="Arial" w:hAnsi="Arial" w:cs="Arial"/>
        </w:rPr>
        <w:t xml:space="preserve">which </w:t>
      </w:r>
      <w:r>
        <w:rPr>
          <w:rFonts w:ascii="Arial" w:hAnsi="Arial" w:cs="Arial"/>
        </w:rPr>
        <w:t>are available on our external website and staff intranet pages.</w:t>
      </w:r>
    </w:p>
    <w:p w14:paraId="2194B155"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queries about handling Data are promptly and courteously dealt with;</w:t>
      </w:r>
    </w:p>
    <w:p w14:paraId="6063BF73"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a regular review and audit is made of the way Data is managed;</w:t>
      </w:r>
    </w:p>
    <w:p w14:paraId="6DB49A1B"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methods of handling Data are regularly assessed and evaluated.</w:t>
      </w:r>
    </w:p>
    <w:p w14:paraId="4488FD43" w14:textId="77777777" w:rsidR="00DB6AB9" w:rsidRPr="00C16498" w:rsidRDefault="00DB6AB9" w:rsidP="00DB6AB9">
      <w:pPr>
        <w:spacing w:after="0" w:line="240" w:lineRule="auto"/>
        <w:rPr>
          <w:rFonts w:ascii="Arial" w:hAnsi="Arial" w:cs="Arial"/>
          <w:b/>
        </w:rPr>
      </w:pPr>
    </w:p>
    <w:p w14:paraId="5668CC21" w14:textId="77777777" w:rsidR="00247DC4" w:rsidRPr="00C16498" w:rsidRDefault="00D01CD7" w:rsidP="009F7CF1">
      <w:pPr>
        <w:pStyle w:val="ListParagraph"/>
        <w:numPr>
          <w:ilvl w:val="0"/>
          <w:numId w:val="1"/>
        </w:numPr>
        <w:spacing w:before="240" w:after="0" w:line="240" w:lineRule="auto"/>
        <w:ind w:left="360"/>
        <w:rPr>
          <w:rFonts w:ascii="Arial" w:hAnsi="Arial" w:cs="Arial"/>
          <w:b/>
        </w:rPr>
      </w:pPr>
      <w:r w:rsidRPr="00C16498">
        <w:rPr>
          <w:rFonts w:ascii="Arial" w:hAnsi="Arial" w:cs="Arial"/>
          <w:b/>
        </w:rPr>
        <w:t>Enforcement and breach management</w:t>
      </w:r>
    </w:p>
    <w:p w14:paraId="0D6BF132" w14:textId="292D85F4" w:rsidR="00D01CD7" w:rsidRPr="00C16498" w:rsidRDefault="00D01CD7" w:rsidP="00D01CD7">
      <w:pPr>
        <w:spacing w:before="240" w:after="0" w:line="240" w:lineRule="auto"/>
        <w:rPr>
          <w:rFonts w:ascii="Arial" w:hAnsi="Arial" w:cs="Arial"/>
        </w:rPr>
      </w:pPr>
      <w:r w:rsidRPr="00C16498">
        <w:rPr>
          <w:rFonts w:ascii="Arial" w:hAnsi="Arial" w:cs="Arial"/>
        </w:rPr>
        <w:t>If an individual believes that we have not complied with this Policy or acted otherwise than in accordance with Data Protection Principles</w:t>
      </w:r>
      <w:r w:rsidR="00927D46">
        <w:rPr>
          <w:rFonts w:ascii="Arial" w:hAnsi="Arial" w:cs="Arial"/>
        </w:rPr>
        <w:t>,</w:t>
      </w:r>
      <w:r w:rsidRPr="00C16498">
        <w:rPr>
          <w:rFonts w:ascii="Arial" w:hAnsi="Arial" w:cs="Arial"/>
        </w:rPr>
        <w:t xml:space="preserve"> the individual should notify the DPO immediately at </w:t>
      </w:r>
      <w:hyperlink r:id="rId8" w:history="1">
        <w:r w:rsidR="00BD2AC4" w:rsidRPr="00BD2AC4">
          <w:rPr>
            <w:rStyle w:val="Hyperlink"/>
            <w:rFonts w:ascii="Arial" w:hAnsi="Arial" w:cs="Arial"/>
          </w:rPr>
          <w:t>d</w:t>
        </w:r>
        <w:r w:rsidR="00BD2AC4" w:rsidRPr="00FF15AC">
          <w:rPr>
            <w:rStyle w:val="Hyperlink"/>
            <w:rFonts w:ascii="Arial" w:hAnsi="Arial" w:cs="Arial"/>
          </w:rPr>
          <w:t>ataprotection@bedford.ac.uk</w:t>
        </w:r>
      </w:hyperlink>
      <w:r w:rsidRPr="00C16498">
        <w:rPr>
          <w:rFonts w:ascii="Arial" w:hAnsi="Arial" w:cs="Arial"/>
        </w:rPr>
        <w:t>.</w:t>
      </w:r>
    </w:p>
    <w:p w14:paraId="0110D187" w14:textId="5AE37643" w:rsidR="00D01CD7" w:rsidRPr="00C16498" w:rsidRDefault="00D01CD7" w:rsidP="00D01CD7">
      <w:pPr>
        <w:spacing w:before="240" w:after="0" w:line="240" w:lineRule="auto"/>
        <w:rPr>
          <w:rFonts w:ascii="Arial" w:hAnsi="Arial" w:cs="Arial"/>
        </w:rPr>
      </w:pPr>
      <w:r w:rsidRPr="00C16498">
        <w:rPr>
          <w:rFonts w:ascii="Arial" w:hAnsi="Arial" w:cs="Arial"/>
        </w:rPr>
        <w:t>We have a legal obligation to notify the Information Commissioner of any</w:t>
      </w:r>
      <w:r w:rsidR="00927D46">
        <w:rPr>
          <w:rFonts w:ascii="Arial" w:hAnsi="Arial" w:cs="Arial"/>
        </w:rPr>
        <w:t xml:space="preserve"> breach or suspected</w:t>
      </w:r>
      <w:r w:rsidR="00CD1C98">
        <w:rPr>
          <w:rFonts w:ascii="Arial" w:hAnsi="Arial" w:cs="Arial"/>
        </w:rPr>
        <w:t xml:space="preserve"> </w:t>
      </w:r>
      <w:r w:rsidRPr="00C16498">
        <w:rPr>
          <w:rFonts w:ascii="Arial" w:hAnsi="Arial" w:cs="Arial"/>
        </w:rPr>
        <w:t>breach of Data Protection legislation</w:t>
      </w:r>
      <w:r w:rsidR="00927D46">
        <w:rPr>
          <w:rFonts w:ascii="Arial" w:hAnsi="Arial" w:cs="Arial"/>
        </w:rPr>
        <w:t xml:space="preserve"> (considered to be high risk) </w:t>
      </w:r>
      <w:r w:rsidR="00927D46" w:rsidRPr="00C16498">
        <w:rPr>
          <w:rFonts w:ascii="Arial" w:hAnsi="Arial" w:cs="Arial"/>
        </w:rPr>
        <w:t>within</w:t>
      </w:r>
      <w:r w:rsidRPr="00C16498">
        <w:rPr>
          <w:rFonts w:ascii="Arial" w:hAnsi="Arial" w:cs="Arial"/>
        </w:rPr>
        <w:t xml:space="preserve"> 72 hours of the breach or suspected breach.</w:t>
      </w:r>
    </w:p>
    <w:p w14:paraId="2B3330FC" w14:textId="77777777" w:rsidR="00BE4B96" w:rsidRPr="00927D46" w:rsidRDefault="00BE4B96" w:rsidP="00927D46">
      <w:pPr>
        <w:spacing w:before="240" w:after="0" w:line="240" w:lineRule="auto"/>
        <w:rPr>
          <w:rFonts w:ascii="Arial" w:hAnsi="Arial" w:cs="Arial"/>
        </w:rPr>
      </w:pPr>
      <w:r w:rsidRPr="00927D46">
        <w:rPr>
          <w:rFonts w:ascii="Arial" w:hAnsi="Arial" w:cs="Arial"/>
          <w:shd w:val="clear" w:color="auto" w:fill="FFFFFF"/>
        </w:rPr>
        <w:lastRenderedPageBreak/>
        <w:t xml:space="preserve">If you know, suspect or are unsure if a personal data breach has occurred, you should immediately contact the Data Protection Office via </w:t>
      </w:r>
      <w:hyperlink r:id="rId9" w:history="1">
        <w:r w:rsidRPr="00927D46">
          <w:rPr>
            <w:rStyle w:val="Hyperlink"/>
            <w:rFonts w:ascii="Arial" w:hAnsi="Arial" w:cs="Arial"/>
            <w:color w:val="4472C4" w:themeColor="accent5"/>
            <w:shd w:val="clear" w:color="auto" w:fill="FFFFFF"/>
          </w:rPr>
          <w:t>dataprotection@bedford.ac.uk</w:t>
        </w:r>
      </w:hyperlink>
      <w:r w:rsidRPr="00927D46">
        <w:rPr>
          <w:rFonts w:ascii="Arial" w:hAnsi="Arial" w:cs="Arial"/>
          <w:shd w:val="clear" w:color="auto" w:fill="FFFFFF"/>
        </w:rPr>
        <w:t xml:space="preserve"> or complete the incident reporting form on the intranet. You will then be advised the next steps to take.</w:t>
      </w:r>
    </w:p>
    <w:p w14:paraId="65EB01FF" w14:textId="77777777" w:rsidR="00BE4B96" w:rsidRPr="00EE7065" w:rsidRDefault="00BE4B96" w:rsidP="00BE4B96">
      <w:pPr>
        <w:pStyle w:val="ListParagraph"/>
        <w:rPr>
          <w:rFonts w:ascii="Arial" w:hAnsi="Arial" w:cs="Arial"/>
          <w:shd w:val="clear" w:color="auto" w:fill="FFFFFF"/>
        </w:rPr>
      </w:pPr>
    </w:p>
    <w:p w14:paraId="59382D65" w14:textId="77777777" w:rsidR="00927D46" w:rsidRDefault="00927D46" w:rsidP="00927D46">
      <w:pPr>
        <w:pStyle w:val="ListParagraph"/>
        <w:spacing w:before="240" w:after="0" w:line="240" w:lineRule="auto"/>
        <w:ind w:left="360"/>
        <w:rPr>
          <w:rFonts w:ascii="Arial" w:hAnsi="Arial" w:cs="Arial"/>
          <w:b/>
        </w:rPr>
      </w:pPr>
    </w:p>
    <w:p w14:paraId="4A457B88" w14:textId="50DA13D8" w:rsidR="00D01CD7" w:rsidRPr="00C16498" w:rsidRDefault="00D01CD7" w:rsidP="009F7CF1">
      <w:pPr>
        <w:pStyle w:val="ListParagraph"/>
        <w:numPr>
          <w:ilvl w:val="0"/>
          <w:numId w:val="1"/>
        </w:numPr>
        <w:spacing w:before="240" w:after="0" w:line="240" w:lineRule="auto"/>
        <w:ind w:left="360"/>
        <w:rPr>
          <w:rFonts w:ascii="Arial" w:hAnsi="Arial" w:cs="Arial"/>
          <w:b/>
        </w:rPr>
      </w:pPr>
      <w:r w:rsidRPr="00C16498">
        <w:rPr>
          <w:rFonts w:ascii="Arial" w:hAnsi="Arial" w:cs="Arial"/>
          <w:b/>
        </w:rPr>
        <w:t>Other relevant policies and procedures</w:t>
      </w:r>
    </w:p>
    <w:p w14:paraId="66A0DC4F" w14:textId="4204E536" w:rsidR="00D01CD7" w:rsidRPr="00C16498" w:rsidRDefault="005B4170" w:rsidP="005B4170">
      <w:pPr>
        <w:spacing w:before="240" w:after="0" w:line="240" w:lineRule="auto"/>
        <w:rPr>
          <w:rFonts w:ascii="Arial" w:hAnsi="Arial" w:cs="Arial"/>
        </w:rPr>
      </w:pPr>
      <w:r w:rsidRPr="00C16498">
        <w:rPr>
          <w:rFonts w:ascii="Arial" w:hAnsi="Arial" w:cs="Arial"/>
        </w:rPr>
        <w:t xml:space="preserve">The following Policies and procedures and others shall be adhered to by all those processing Data at </w:t>
      </w:r>
      <w:r w:rsidR="00C614C8" w:rsidRPr="00C16498">
        <w:rPr>
          <w:rFonts w:ascii="Arial" w:hAnsi="Arial" w:cs="Arial"/>
        </w:rPr>
        <w:t>TBCG</w:t>
      </w:r>
      <w:r w:rsidRPr="00C16498">
        <w:rPr>
          <w:rFonts w:ascii="Arial" w:hAnsi="Arial" w:cs="Arial"/>
        </w:rPr>
        <w:t>;</w:t>
      </w:r>
    </w:p>
    <w:p w14:paraId="4430A814" w14:textId="77777777" w:rsidR="00D01CD7" w:rsidRPr="00C16498" w:rsidRDefault="00D01CD7" w:rsidP="00D01CD7">
      <w:pPr>
        <w:spacing w:after="0" w:line="240" w:lineRule="auto"/>
        <w:rPr>
          <w:rFonts w:ascii="Arial" w:hAnsi="Arial" w:cs="Arial"/>
          <w:b/>
        </w:rPr>
      </w:pPr>
    </w:p>
    <w:p w14:paraId="19ACD7E4"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Data Management Policy (including Breach notification form and Subject Access Request form,</w:t>
      </w:r>
    </w:p>
    <w:p w14:paraId="16E30A64"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ICT Systems Acceptable Use Policy</w:t>
      </w:r>
    </w:p>
    <w:p w14:paraId="1F125986"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Relevant Employee related policies</w:t>
      </w:r>
    </w:p>
    <w:p w14:paraId="1E013031"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Relevant Student related policies</w:t>
      </w:r>
    </w:p>
    <w:p w14:paraId="2EA2785B" w14:textId="616E7950"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Network Security Policy</w:t>
      </w:r>
      <w:r w:rsidR="009C5A42" w:rsidRPr="00C16498">
        <w:rPr>
          <w:rFonts w:ascii="Arial" w:hAnsi="Arial" w:cs="Arial"/>
        </w:rPr>
        <w:t xml:space="preserve"> </w:t>
      </w:r>
    </w:p>
    <w:p w14:paraId="29F00983" w14:textId="09A234E1"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Mobile Devices and Laptops Policy</w:t>
      </w:r>
    </w:p>
    <w:p w14:paraId="78A9A0E2"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Privacy Policy</w:t>
      </w:r>
    </w:p>
    <w:p w14:paraId="1E8DE415"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Data Retention Policy / guidelines</w:t>
      </w:r>
    </w:p>
    <w:p w14:paraId="4473B559"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Freedom of Information Policy</w:t>
      </w:r>
    </w:p>
    <w:p w14:paraId="2600E842"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Raising Concerns Procedure</w:t>
      </w:r>
    </w:p>
    <w:p w14:paraId="0BDAE60D" w14:textId="77777777" w:rsidR="009C5A42" w:rsidRPr="00C16498" w:rsidRDefault="009C5A42" w:rsidP="005B4170">
      <w:pPr>
        <w:pStyle w:val="ListParagraph"/>
        <w:numPr>
          <w:ilvl w:val="0"/>
          <w:numId w:val="7"/>
        </w:numPr>
        <w:spacing w:after="0" w:line="240" w:lineRule="auto"/>
        <w:rPr>
          <w:rFonts w:ascii="Arial" w:hAnsi="Arial" w:cs="Arial"/>
        </w:rPr>
      </w:pPr>
      <w:r w:rsidRPr="00C16498">
        <w:rPr>
          <w:rFonts w:ascii="Arial" w:hAnsi="Arial" w:cs="Arial"/>
        </w:rPr>
        <w:t xml:space="preserve">Special Category </w:t>
      </w:r>
      <w:r w:rsidR="00C614C8" w:rsidRPr="00C16498">
        <w:rPr>
          <w:rFonts w:ascii="Arial" w:hAnsi="Arial" w:cs="Arial"/>
        </w:rPr>
        <w:t xml:space="preserve">Personal </w:t>
      </w:r>
      <w:r w:rsidRPr="00C16498">
        <w:rPr>
          <w:rFonts w:ascii="Arial" w:hAnsi="Arial" w:cs="Arial"/>
        </w:rPr>
        <w:t>Data Policy</w:t>
      </w:r>
    </w:p>
    <w:p w14:paraId="67B82B6E" w14:textId="77777777" w:rsidR="005B4170" w:rsidRPr="00C16498" w:rsidRDefault="005B4170" w:rsidP="005B4170">
      <w:pPr>
        <w:spacing w:after="0" w:line="240" w:lineRule="auto"/>
        <w:rPr>
          <w:rFonts w:ascii="Arial" w:hAnsi="Arial" w:cs="Arial"/>
          <w:b/>
        </w:rPr>
      </w:pPr>
    </w:p>
    <w:p w14:paraId="1F670955" w14:textId="11EE3C14" w:rsidR="00583A64" w:rsidRDefault="005B4170" w:rsidP="005B4170">
      <w:pPr>
        <w:spacing w:after="0" w:line="240" w:lineRule="auto"/>
        <w:rPr>
          <w:rFonts w:ascii="Arial" w:hAnsi="Arial" w:cs="Arial"/>
        </w:rPr>
      </w:pPr>
      <w:r w:rsidRPr="00C16498">
        <w:rPr>
          <w:rFonts w:ascii="Arial" w:hAnsi="Arial" w:cs="Arial"/>
        </w:rPr>
        <w:t>For further information and guidance concerning</w:t>
      </w:r>
      <w:r w:rsidR="007B1A90">
        <w:rPr>
          <w:rFonts w:ascii="Arial" w:hAnsi="Arial" w:cs="Arial"/>
        </w:rPr>
        <w:t xml:space="preserve"> </w:t>
      </w:r>
      <w:r w:rsidR="00C614C8" w:rsidRPr="00C16498">
        <w:rPr>
          <w:rFonts w:ascii="Arial" w:hAnsi="Arial" w:cs="Arial"/>
        </w:rPr>
        <w:t>TBCG</w:t>
      </w:r>
      <w:r w:rsidR="00583A64" w:rsidRPr="00C16498">
        <w:rPr>
          <w:rFonts w:ascii="Arial" w:hAnsi="Arial" w:cs="Arial"/>
        </w:rPr>
        <w:t xml:space="preserve">’s responsibilities in respect of data protection </w:t>
      </w:r>
      <w:r w:rsidRPr="00C16498">
        <w:rPr>
          <w:rFonts w:ascii="Arial" w:hAnsi="Arial" w:cs="Arial"/>
        </w:rPr>
        <w:t xml:space="preserve">please </w:t>
      </w:r>
      <w:r w:rsidR="00583A64" w:rsidRPr="00C16498">
        <w:rPr>
          <w:rFonts w:ascii="Arial" w:hAnsi="Arial" w:cs="Arial"/>
        </w:rPr>
        <w:t xml:space="preserve">email </w:t>
      </w:r>
      <w:hyperlink r:id="rId10" w:history="1">
        <w:r w:rsidR="00583A64" w:rsidRPr="00C16498">
          <w:rPr>
            <w:rStyle w:val="Hyperlink"/>
            <w:rFonts w:ascii="Arial" w:hAnsi="Arial" w:cs="Arial"/>
          </w:rPr>
          <w:t>mydata@bedford.ac.uk</w:t>
        </w:r>
      </w:hyperlink>
    </w:p>
    <w:p w14:paraId="4EDDCAB5" w14:textId="77777777" w:rsidR="005B4170" w:rsidRDefault="005B4170" w:rsidP="005B4170">
      <w:pPr>
        <w:spacing w:after="0" w:line="240" w:lineRule="auto"/>
        <w:rPr>
          <w:rFonts w:ascii="Arial" w:hAnsi="Arial" w:cs="Arial"/>
        </w:rPr>
      </w:pPr>
    </w:p>
    <w:p w14:paraId="2DB670E0" w14:textId="77777777" w:rsidR="00F46BE8" w:rsidRPr="004064BA" w:rsidRDefault="00F46BE8" w:rsidP="004064BA">
      <w:pPr>
        <w:spacing w:after="0" w:line="240" w:lineRule="auto"/>
        <w:rPr>
          <w:rFonts w:ascii="Arial" w:hAnsi="Arial" w:cs="Arial"/>
          <w:b/>
        </w:rPr>
      </w:pPr>
    </w:p>
    <w:sectPr w:rsidR="00F46BE8" w:rsidRPr="004064BA" w:rsidSect="00516D89">
      <w:headerReference w:type="default" r:id="rId11"/>
      <w:footerReference w:type="default" r:id="rId12"/>
      <w:pgSz w:w="11906" w:h="16838"/>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CE36" w14:textId="77777777" w:rsidR="00C14D38" w:rsidRDefault="00C14D38" w:rsidP="00516D89">
      <w:pPr>
        <w:spacing w:after="0" w:line="240" w:lineRule="auto"/>
      </w:pPr>
      <w:r>
        <w:separator/>
      </w:r>
    </w:p>
  </w:endnote>
  <w:endnote w:type="continuationSeparator" w:id="0">
    <w:p w14:paraId="60A13A62" w14:textId="77777777" w:rsidR="00C14D38" w:rsidRDefault="00C14D38" w:rsidP="0051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0E0E" w14:textId="77777777" w:rsidR="00F46BE8" w:rsidRDefault="00F46BE8">
    <w:pPr>
      <w:pStyle w:val="Footer"/>
      <w:rPr>
        <w:rFonts w:ascii="Arial" w:hAnsi="Arial" w:cs="Arial"/>
        <w:b/>
      </w:rPr>
    </w:pPr>
  </w:p>
  <w:p w14:paraId="20528423" w14:textId="73CB537C" w:rsidR="00F46BE8" w:rsidRPr="00F46BE8" w:rsidRDefault="00F46BE8">
    <w:pPr>
      <w:pStyle w:val="Footer"/>
      <w:rPr>
        <w:rFonts w:ascii="Arial" w:hAnsi="Arial" w:cs="Arial"/>
      </w:rPr>
    </w:pPr>
    <w:r w:rsidRPr="00F46BE8">
      <w:rPr>
        <w:rFonts w:ascii="Arial" w:hAnsi="Arial" w:cs="Arial"/>
        <w:b/>
      </w:rPr>
      <w:t xml:space="preserve">Version </w:t>
    </w:r>
    <w:r w:rsidR="00B3426B">
      <w:rPr>
        <w:rFonts w:ascii="Arial" w:hAnsi="Arial" w:cs="Arial"/>
        <w:b/>
      </w:rPr>
      <w:t>4</w:t>
    </w:r>
    <w:r w:rsidRPr="00F46BE8">
      <w:rPr>
        <w:rFonts w:ascii="Arial" w:hAnsi="Arial" w:cs="Arial"/>
        <w:b/>
      </w:rPr>
      <w:t>.0</w:t>
    </w:r>
    <w:r w:rsidR="00B3426B">
      <w:rPr>
        <w:rFonts w:ascii="Arial" w:hAnsi="Arial" w:cs="Arial"/>
      </w:rPr>
      <w:t xml:space="preserve"> </w:t>
    </w:r>
    <w:r w:rsidR="00DA507D">
      <w:rPr>
        <w:rFonts w:ascii="Arial" w:hAnsi="Arial" w:cs="Arial"/>
      </w:rPr>
      <w:t xml:space="preserve">– Data Protection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87A97" w14:textId="77777777" w:rsidR="00C14D38" w:rsidRDefault="00C14D38" w:rsidP="00516D89">
      <w:pPr>
        <w:spacing w:after="0" w:line="240" w:lineRule="auto"/>
      </w:pPr>
      <w:r>
        <w:separator/>
      </w:r>
    </w:p>
  </w:footnote>
  <w:footnote w:type="continuationSeparator" w:id="0">
    <w:p w14:paraId="330C1591" w14:textId="77777777" w:rsidR="00C14D38" w:rsidRDefault="00C14D38" w:rsidP="0051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EC3C" w14:textId="3A78C37E" w:rsidR="00516D89" w:rsidRDefault="00516D89">
    <w:pPr>
      <w:pStyle w:val="Header"/>
    </w:pPr>
    <w:r>
      <w:rPr>
        <w:rFonts w:ascii="Times New Roman" w:hAnsi="Times New Roman" w:cs="Times New Roman"/>
        <w:noProof/>
        <w:position w:val="-53"/>
        <w:sz w:val="20"/>
        <w:szCs w:val="20"/>
        <w:lang w:eastAsia="en-GB"/>
      </w:rPr>
      <w:drawing>
        <wp:anchor distT="0" distB="0" distL="114300" distR="114300" simplePos="0" relativeHeight="251659264" behindDoc="1" locked="0" layoutInCell="1" allowOverlap="1" wp14:anchorId="4357359B" wp14:editId="03B06569">
          <wp:simplePos x="0" y="0"/>
          <wp:positionH relativeFrom="margin">
            <wp:posOffset>-47625</wp:posOffset>
          </wp:positionH>
          <wp:positionV relativeFrom="paragraph">
            <wp:posOffset>-828675</wp:posOffset>
          </wp:positionV>
          <wp:extent cx="1752600" cy="821055"/>
          <wp:effectExtent l="0" t="0" r="0" b="0"/>
          <wp:wrapTight wrapText="bothSides">
            <wp:wrapPolygon edited="0">
              <wp:start x="0" y="0"/>
              <wp:lineTo x="0" y="21049"/>
              <wp:lineTo x="21365" y="21049"/>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3" t="19293" r="10946" b="18695"/>
                  <a:stretch/>
                </pic:blipFill>
                <pic:spPr bwMode="auto">
                  <a:xfrm>
                    <a:off x="0" y="0"/>
                    <a:ext cx="1752600"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89B">
      <w:tab/>
    </w:r>
    <w:r w:rsidR="00D4589B">
      <w:tab/>
    </w:r>
  </w:p>
  <w:p w14:paraId="14158E9E" w14:textId="79EF1588" w:rsidR="00D4589B" w:rsidRDefault="00D4589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D23"/>
    <w:multiLevelType w:val="hybridMultilevel"/>
    <w:tmpl w:val="FF76DEDE"/>
    <w:lvl w:ilvl="0" w:tplc="08090005">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0A383620"/>
    <w:multiLevelType w:val="hybridMultilevel"/>
    <w:tmpl w:val="6E9E1AEA"/>
    <w:lvl w:ilvl="0" w:tplc="08090001">
      <w:start w:val="1"/>
      <w:numFmt w:val="bullet"/>
      <w:lvlText w:val=""/>
      <w:lvlJc w:val="left"/>
      <w:pPr>
        <w:ind w:left="1275" w:hanging="555"/>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786129"/>
    <w:multiLevelType w:val="hybridMultilevel"/>
    <w:tmpl w:val="7056ED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65B2611"/>
    <w:multiLevelType w:val="hybridMultilevel"/>
    <w:tmpl w:val="46045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32AC6"/>
    <w:multiLevelType w:val="hybridMultilevel"/>
    <w:tmpl w:val="73AC0EA4"/>
    <w:lvl w:ilvl="0" w:tplc="75F22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AC770B"/>
    <w:multiLevelType w:val="hybridMultilevel"/>
    <w:tmpl w:val="F118CE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B5A1B"/>
    <w:multiLevelType w:val="hybridMultilevel"/>
    <w:tmpl w:val="AF306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87583"/>
    <w:multiLevelType w:val="hybridMultilevel"/>
    <w:tmpl w:val="AB4E64FE"/>
    <w:lvl w:ilvl="0" w:tplc="2EBC43F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40BC9"/>
    <w:multiLevelType w:val="hybridMultilevel"/>
    <w:tmpl w:val="841A7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325A2"/>
    <w:multiLevelType w:val="hybridMultilevel"/>
    <w:tmpl w:val="D37A88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1123CE"/>
    <w:multiLevelType w:val="hybridMultilevel"/>
    <w:tmpl w:val="E5709DB8"/>
    <w:lvl w:ilvl="0" w:tplc="2DD00C7A">
      <w:start w:val="1"/>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511CF2A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9F399C"/>
    <w:multiLevelType w:val="hybridMultilevel"/>
    <w:tmpl w:val="A61AD02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D3D7AC2"/>
    <w:multiLevelType w:val="hybridMultilevel"/>
    <w:tmpl w:val="8FA098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B543BE"/>
    <w:multiLevelType w:val="hybridMultilevel"/>
    <w:tmpl w:val="A300D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106110"/>
    <w:multiLevelType w:val="hybridMultilevel"/>
    <w:tmpl w:val="E4227B5E"/>
    <w:lvl w:ilvl="0" w:tplc="7ED2C7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0"/>
  </w:num>
  <w:num w:numId="2">
    <w:abstractNumId w:val="6"/>
  </w:num>
  <w:num w:numId="3">
    <w:abstractNumId w:val="9"/>
  </w:num>
  <w:num w:numId="4">
    <w:abstractNumId w:val="12"/>
  </w:num>
  <w:num w:numId="5">
    <w:abstractNumId w:val="3"/>
  </w:num>
  <w:num w:numId="6">
    <w:abstractNumId w:val="8"/>
  </w:num>
  <w:num w:numId="7">
    <w:abstractNumId w:val="0"/>
  </w:num>
  <w:num w:numId="8">
    <w:abstractNumId w:val="7"/>
  </w:num>
  <w:num w:numId="9">
    <w:abstractNumId w:val="5"/>
  </w:num>
  <w:num w:numId="10">
    <w:abstractNumId w:val="4"/>
  </w:num>
  <w:num w:numId="11">
    <w:abstractNumId w:val="14"/>
  </w:num>
  <w:num w:numId="12">
    <w:abstractNumId w:val="13"/>
  </w:num>
  <w:num w:numId="13">
    <w:abstractNumId w:val="1"/>
  </w:num>
  <w:num w:numId="14">
    <w:abstractNumId w:val="11"/>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89"/>
    <w:rsid w:val="00016F8B"/>
    <w:rsid w:val="000B16D1"/>
    <w:rsid w:val="000D2C97"/>
    <w:rsid w:val="00131F75"/>
    <w:rsid w:val="00185477"/>
    <w:rsid w:val="001D35DB"/>
    <w:rsid w:val="00247DC4"/>
    <w:rsid w:val="002718BA"/>
    <w:rsid w:val="00285E0E"/>
    <w:rsid w:val="002933FB"/>
    <w:rsid w:val="002955E2"/>
    <w:rsid w:val="00357628"/>
    <w:rsid w:val="00391EE0"/>
    <w:rsid w:val="003B3117"/>
    <w:rsid w:val="003F0854"/>
    <w:rsid w:val="003F4D5A"/>
    <w:rsid w:val="004064BA"/>
    <w:rsid w:val="004973BC"/>
    <w:rsid w:val="00516D89"/>
    <w:rsid w:val="00543F07"/>
    <w:rsid w:val="00554E71"/>
    <w:rsid w:val="00574296"/>
    <w:rsid w:val="00583A64"/>
    <w:rsid w:val="005B4170"/>
    <w:rsid w:val="00602EDD"/>
    <w:rsid w:val="006104F2"/>
    <w:rsid w:val="006378F6"/>
    <w:rsid w:val="0065087B"/>
    <w:rsid w:val="00660C75"/>
    <w:rsid w:val="00681CFC"/>
    <w:rsid w:val="006A7CC6"/>
    <w:rsid w:val="006F1762"/>
    <w:rsid w:val="00710380"/>
    <w:rsid w:val="007B1A90"/>
    <w:rsid w:val="007D332C"/>
    <w:rsid w:val="008029AE"/>
    <w:rsid w:val="008109C2"/>
    <w:rsid w:val="00844025"/>
    <w:rsid w:val="00893C93"/>
    <w:rsid w:val="008B04ED"/>
    <w:rsid w:val="008E29F0"/>
    <w:rsid w:val="008E56A1"/>
    <w:rsid w:val="00927D46"/>
    <w:rsid w:val="00952FDC"/>
    <w:rsid w:val="00957F36"/>
    <w:rsid w:val="00973EC7"/>
    <w:rsid w:val="009C5A42"/>
    <w:rsid w:val="009F7CF1"/>
    <w:rsid w:val="00A337CF"/>
    <w:rsid w:val="00A805FE"/>
    <w:rsid w:val="00A80DF5"/>
    <w:rsid w:val="00A818FA"/>
    <w:rsid w:val="00A861AA"/>
    <w:rsid w:val="00B02BB2"/>
    <w:rsid w:val="00B3426B"/>
    <w:rsid w:val="00B55FE8"/>
    <w:rsid w:val="00B7237F"/>
    <w:rsid w:val="00B77C11"/>
    <w:rsid w:val="00BC53C0"/>
    <w:rsid w:val="00BC6576"/>
    <w:rsid w:val="00BC75DA"/>
    <w:rsid w:val="00BD2AC4"/>
    <w:rsid w:val="00BE4B96"/>
    <w:rsid w:val="00C14D38"/>
    <w:rsid w:val="00C16498"/>
    <w:rsid w:val="00C26CE9"/>
    <w:rsid w:val="00C34468"/>
    <w:rsid w:val="00C50C8E"/>
    <w:rsid w:val="00C614C8"/>
    <w:rsid w:val="00CD1385"/>
    <w:rsid w:val="00CD1813"/>
    <w:rsid w:val="00CD1C98"/>
    <w:rsid w:val="00D01CD7"/>
    <w:rsid w:val="00D4589B"/>
    <w:rsid w:val="00D50670"/>
    <w:rsid w:val="00D53412"/>
    <w:rsid w:val="00DA507D"/>
    <w:rsid w:val="00DB6AB9"/>
    <w:rsid w:val="00E00DA4"/>
    <w:rsid w:val="00EC1C01"/>
    <w:rsid w:val="00F46BE8"/>
    <w:rsid w:val="00F546B4"/>
    <w:rsid w:val="00F77444"/>
    <w:rsid w:val="00FA2A9E"/>
    <w:rsid w:val="00FB4562"/>
    <w:rsid w:val="00FD3DE1"/>
    <w:rsid w:val="00FF01AC"/>
    <w:rsid w:val="00FF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37FC"/>
  <w15:chartTrackingRefBased/>
  <w15:docId w15:val="{083430C2-CC15-4BC9-A92D-3300EE28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444"/>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89"/>
  </w:style>
  <w:style w:type="paragraph" w:styleId="Footer">
    <w:name w:val="footer"/>
    <w:basedOn w:val="Normal"/>
    <w:link w:val="FooterChar"/>
    <w:uiPriority w:val="99"/>
    <w:unhideWhenUsed/>
    <w:rsid w:val="0051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D89"/>
  </w:style>
  <w:style w:type="table" w:styleId="TableGrid">
    <w:name w:val="Table Grid"/>
    <w:basedOn w:val="TableNormal"/>
    <w:uiPriority w:val="39"/>
    <w:rsid w:val="00F4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DC4"/>
    <w:pPr>
      <w:ind w:left="720"/>
      <w:contextualSpacing/>
    </w:pPr>
  </w:style>
  <w:style w:type="character" w:styleId="Hyperlink">
    <w:name w:val="Hyperlink"/>
    <w:basedOn w:val="DefaultParagraphFont"/>
    <w:uiPriority w:val="99"/>
    <w:unhideWhenUsed/>
    <w:rsid w:val="00D01CD7"/>
    <w:rPr>
      <w:color w:val="0563C1" w:themeColor="hyperlink"/>
      <w:u w:val="single"/>
    </w:rPr>
  </w:style>
  <w:style w:type="character" w:customStyle="1" w:styleId="UnresolvedMention1">
    <w:name w:val="Unresolved Mention1"/>
    <w:basedOn w:val="DefaultParagraphFont"/>
    <w:uiPriority w:val="99"/>
    <w:semiHidden/>
    <w:unhideWhenUsed/>
    <w:rsid w:val="00583A64"/>
    <w:rPr>
      <w:color w:val="605E5C"/>
      <w:shd w:val="clear" w:color="auto" w:fill="E1DFDD"/>
    </w:rPr>
  </w:style>
  <w:style w:type="character" w:styleId="CommentReference">
    <w:name w:val="annotation reference"/>
    <w:basedOn w:val="DefaultParagraphFont"/>
    <w:uiPriority w:val="99"/>
    <w:semiHidden/>
    <w:unhideWhenUsed/>
    <w:rsid w:val="00957F36"/>
    <w:rPr>
      <w:sz w:val="16"/>
      <w:szCs w:val="16"/>
    </w:rPr>
  </w:style>
  <w:style w:type="paragraph" w:styleId="CommentText">
    <w:name w:val="annotation text"/>
    <w:basedOn w:val="Normal"/>
    <w:link w:val="CommentTextChar"/>
    <w:uiPriority w:val="99"/>
    <w:semiHidden/>
    <w:unhideWhenUsed/>
    <w:rsid w:val="00957F36"/>
    <w:pPr>
      <w:spacing w:line="240" w:lineRule="auto"/>
    </w:pPr>
    <w:rPr>
      <w:sz w:val="20"/>
      <w:szCs w:val="20"/>
    </w:rPr>
  </w:style>
  <w:style w:type="character" w:customStyle="1" w:styleId="CommentTextChar">
    <w:name w:val="Comment Text Char"/>
    <w:basedOn w:val="DefaultParagraphFont"/>
    <w:link w:val="CommentText"/>
    <w:uiPriority w:val="99"/>
    <w:semiHidden/>
    <w:rsid w:val="00957F36"/>
    <w:rPr>
      <w:sz w:val="20"/>
      <w:szCs w:val="20"/>
    </w:rPr>
  </w:style>
  <w:style w:type="paragraph" w:styleId="CommentSubject">
    <w:name w:val="annotation subject"/>
    <w:basedOn w:val="CommentText"/>
    <w:next w:val="CommentText"/>
    <w:link w:val="CommentSubjectChar"/>
    <w:uiPriority w:val="99"/>
    <w:semiHidden/>
    <w:unhideWhenUsed/>
    <w:rsid w:val="00957F36"/>
    <w:rPr>
      <w:b/>
      <w:bCs/>
    </w:rPr>
  </w:style>
  <w:style w:type="character" w:customStyle="1" w:styleId="CommentSubjectChar">
    <w:name w:val="Comment Subject Char"/>
    <w:basedOn w:val="CommentTextChar"/>
    <w:link w:val="CommentSubject"/>
    <w:uiPriority w:val="99"/>
    <w:semiHidden/>
    <w:rsid w:val="00957F36"/>
    <w:rPr>
      <w:b/>
      <w:bCs/>
      <w:sz w:val="20"/>
      <w:szCs w:val="20"/>
    </w:rPr>
  </w:style>
  <w:style w:type="paragraph" w:styleId="BalloonText">
    <w:name w:val="Balloon Text"/>
    <w:basedOn w:val="Normal"/>
    <w:link w:val="BalloonTextChar"/>
    <w:uiPriority w:val="99"/>
    <w:semiHidden/>
    <w:unhideWhenUsed/>
    <w:rsid w:val="00957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36"/>
    <w:rPr>
      <w:rFonts w:ascii="Segoe UI" w:hAnsi="Segoe UI" w:cs="Segoe UI"/>
      <w:sz w:val="18"/>
      <w:szCs w:val="18"/>
    </w:rPr>
  </w:style>
  <w:style w:type="paragraph" w:styleId="NormalWeb">
    <w:name w:val="Normal (Web)"/>
    <w:basedOn w:val="Normal"/>
    <w:uiPriority w:val="99"/>
    <w:unhideWhenUsed/>
    <w:rsid w:val="007D3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74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edfor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ydata@bedford.ac.uk" TargetMode="External"/><Relationship Id="rId4" Type="http://schemas.openxmlformats.org/officeDocument/2006/relationships/settings" Target="settings.xml"/><Relationship Id="rId9" Type="http://schemas.openxmlformats.org/officeDocument/2006/relationships/hyperlink" Target="mailto:dataprotection@bedfor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299E02D2C4914595DAE188C231FDA3" ma:contentTypeVersion="6" ma:contentTypeDescription="Create a new document." ma:contentTypeScope="" ma:versionID="24471f6df63a2fe10e9e8e1a398f46ea">
  <xsd:schema xmlns:xsd="http://www.w3.org/2001/XMLSchema" xmlns:xs="http://www.w3.org/2001/XMLSchema" xmlns:p="http://schemas.microsoft.com/office/2006/metadata/properties" xmlns:ns2="19c461da-c297-4a24-b244-ce7ef6c0e4bf" xmlns:ns3="99fd2ae3-7bfd-4b06-b54d-cac81d9fdca0" targetNamespace="http://schemas.microsoft.com/office/2006/metadata/properties" ma:root="true" ma:fieldsID="233060a195b90882ce267a64c719d4f0" ns2:_="" ns3:_="">
    <xsd:import namespace="19c461da-c297-4a24-b244-ce7ef6c0e4bf"/>
    <xsd:import namespace="99fd2ae3-7bfd-4b06-b54d-cac81d9fdc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461da-c297-4a24-b244-ce7ef6c0e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d2ae3-7bfd-4b06-b54d-cac81d9fdc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3344A-5864-484C-AE6C-32AD8B2B05C9}">
  <ds:schemaRefs>
    <ds:schemaRef ds:uri="http://schemas.openxmlformats.org/officeDocument/2006/bibliography"/>
  </ds:schemaRefs>
</ds:datastoreItem>
</file>

<file path=customXml/itemProps2.xml><?xml version="1.0" encoding="utf-8"?>
<ds:datastoreItem xmlns:ds="http://schemas.openxmlformats.org/officeDocument/2006/customXml" ds:itemID="{FCC1B6E3-FC2A-4566-B3E5-837CCE39D5CB}"/>
</file>

<file path=customXml/itemProps3.xml><?xml version="1.0" encoding="utf-8"?>
<ds:datastoreItem xmlns:ds="http://schemas.openxmlformats.org/officeDocument/2006/customXml" ds:itemID="{180007B9-E245-4F0C-8C99-10AB2DDA38D8}"/>
</file>

<file path=customXml/itemProps4.xml><?xml version="1.0" encoding="utf-8"?>
<ds:datastoreItem xmlns:ds="http://schemas.openxmlformats.org/officeDocument/2006/customXml" ds:itemID="{6C8D29C8-9FFD-48F3-B330-0FD28C1267E8}"/>
</file>

<file path=docProps/app.xml><?xml version="1.0" encoding="utf-8"?>
<Properties xmlns="http://schemas.openxmlformats.org/officeDocument/2006/extended-properties" xmlns:vt="http://schemas.openxmlformats.org/officeDocument/2006/docPropsVTypes">
  <Template>Normal</Template>
  <TotalTime>91</TotalTime>
  <Pages>7</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Govier, Madelaine</cp:lastModifiedBy>
  <cp:revision>5</cp:revision>
  <dcterms:created xsi:type="dcterms:W3CDTF">2022-04-25T11:29:00Z</dcterms:created>
  <dcterms:modified xsi:type="dcterms:W3CDTF">2022-04-26T10:39:00Z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0x0101001E299E02D2C4914595DAE188C231FDA3</vt:lpwstr>
  </property>
</Properties>
</file>